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873" w:right="15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ANEXO III 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PLANO DE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9" w:line="360" w:lineRule="auto"/>
        <w:ind w:left="3164" w:right="244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Prefeitura Municipal de Itajaí 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Fundação Cultural de Itajaí </w:t>
      </w:r>
    </w:p>
    <w:p w:rsidR="00000000" w:rsidDel="00000000" w:rsidP="00000000" w:rsidRDefault="00000000" w:rsidRPr="00000000" w14:paraId="00000003">
      <w:pPr>
        <w:spacing w:line="360" w:lineRule="auto"/>
        <w:ind w:left="3313" w:right="2582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2023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Lei Municipal de Incentivo à Cultura</w:t>
      </w:r>
    </w:p>
    <w:p w:rsidR="00000000" w:rsidDel="00000000" w:rsidP="00000000" w:rsidRDefault="00000000" w:rsidRPr="00000000" w14:paraId="00000004">
      <w:pPr>
        <w:spacing w:line="360" w:lineRule="auto"/>
        <w:ind w:left="873" w:right="15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CITAC – Comissão Itajaiense de Avaliação de Projetos Culturais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89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4170"/>
        <w:gridCol w:w="7676"/>
        <w:tblGridChange w:id="0">
          <w:tblGrid>
            <w:gridCol w:w="1050"/>
            <w:gridCol w:w="4170"/>
            <w:gridCol w:w="767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PLANO DE DIVULGAÇÃO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Peça de divulgação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Veículo de divulgação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Assinatura do proponente ou responsável legal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2240" w:w="15840" w:orient="landscape"/>
      <w:pgMar w:bottom="567" w:top="851" w:left="851" w:right="284" w:header="708.6614173228347" w:footer="765.35433070866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Fundação Cultural de Itajaí - Diretoria Administrativa</w:t>
    </w:r>
  </w:p>
  <w:p w:rsidR="00000000" w:rsidDel="00000000" w:rsidP="00000000" w:rsidRDefault="00000000" w:rsidRPr="00000000" w14:paraId="0000002A">
    <w:pPr>
      <w:jc w:val="center"/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Rua </w:t>
    </w:r>
    <w:r w:rsidDel="00000000" w:rsidR="00000000" w:rsidRPr="00000000">
      <w:rPr>
        <w:sz w:val="20"/>
        <w:szCs w:val="20"/>
        <w:rtl w:val="0"/>
      </w:rPr>
      <w:t xml:space="preserve">Antônio Caetano</w:t>
    </w:r>
    <w:r w:rsidDel="00000000" w:rsidR="00000000" w:rsidRPr="00000000">
      <w:rPr>
        <w:sz w:val="20"/>
        <w:szCs w:val="20"/>
        <w:vertAlign w:val="baseline"/>
        <w:rtl w:val="0"/>
      </w:rPr>
      <w:t xml:space="preserve">, </w:t>
    </w:r>
    <w:r w:rsidDel="00000000" w:rsidR="00000000" w:rsidRPr="00000000">
      <w:rPr>
        <w:sz w:val="20"/>
        <w:szCs w:val="20"/>
        <w:rtl w:val="0"/>
      </w:rPr>
      <w:t xml:space="preserve">105</w:t>
    </w:r>
    <w:r w:rsidDel="00000000" w:rsidR="00000000" w:rsidRPr="00000000">
      <w:rPr>
        <w:sz w:val="20"/>
        <w:szCs w:val="20"/>
        <w:vertAlign w:val="baseline"/>
        <w:rtl w:val="0"/>
      </w:rPr>
      <w:t xml:space="preserve"> –</w:t>
    </w:r>
    <w:r w:rsidDel="00000000" w:rsidR="00000000" w:rsidRPr="00000000">
      <w:rPr>
        <w:sz w:val="20"/>
        <w:szCs w:val="20"/>
        <w:rtl w:val="0"/>
      </w:rPr>
      <w:t xml:space="preserve"> Fazenda</w:t>
    </w:r>
    <w:r w:rsidDel="00000000" w:rsidR="00000000" w:rsidRPr="00000000">
      <w:rPr>
        <w:sz w:val="20"/>
        <w:szCs w:val="20"/>
        <w:vertAlign w:val="baseline"/>
        <w:rtl w:val="0"/>
      </w:rPr>
      <w:t xml:space="preserve"> – Itajaí – SC </w:t>
    </w:r>
  </w:p>
  <w:p w:rsidR="00000000" w:rsidDel="00000000" w:rsidP="00000000" w:rsidRDefault="00000000" w:rsidRPr="00000000" w14:paraId="0000002B">
    <w:pPr>
      <w:jc w:val="center"/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CEP: 88</w:t>
    </w:r>
    <w:r w:rsidDel="00000000" w:rsidR="00000000" w:rsidRPr="00000000">
      <w:rPr>
        <w:sz w:val="20"/>
        <w:szCs w:val="20"/>
        <w:rtl w:val="0"/>
      </w:rPr>
      <w:t xml:space="preserve">302</w:t>
    </w:r>
    <w:r w:rsidDel="00000000" w:rsidR="00000000" w:rsidRPr="00000000">
      <w:rPr>
        <w:sz w:val="20"/>
        <w:szCs w:val="20"/>
        <w:vertAlign w:val="baseline"/>
        <w:rtl w:val="0"/>
      </w:rPr>
      <w:t xml:space="preserve">-</w:t>
    </w:r>
    <w:r w:rsidDel="00000000" w:rsidR="00000000" w:rsidRPr="00000000">
      <w:rPr>
        <w:sz w:val="20"/>
        <w:szCs w:val="20"/>
        <w:rtl w:val="0"/>
      </w:rPr>
      <w:t xml:space="preserve">380</w:t>
    </w:r>
    <w:r w:rsidDel="00000000" w:rsidR="00000000" w:rsidRPr="00000000">
      <w:rPr>
        <w:sz w:val="20"/>
        <w:szCs w:val="20"/>
        <w:vertAlign w:val="baseline"/>
        <w:rtl w:val="0"/>
      </w:rPr>
      <w:t xml:space="preserve"> – Fones: 47 3349-1516 / 3349-1214  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4572000</wp:posOffset>
          </wp:positionV>
          <wp:extent cx="7556500" cy="397510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0" cy="3975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1" style="position:absolute;width:595.0pt;height:313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2" style="position:absolute;width:595.0pt;height:313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-106679</wp:posOffset>
          </wp:positionH>
          <wp:positionV relativeFrom="paragraph">
            <wp:posOffset>-316229</wp:posOffset>
          </wp:positionV>
          <wp:extent cx="1868805" cy="89027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5590" l="11810" r="11809" t="25590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yrkFgdMOWxjtwU+iLZzj4jaSDg==">CgMxLjA4AHIhMW9lcGRnLUVVZnJMX2NjVFpQS0ZNR3VjRng5SE5uUmhp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