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1B" w:rsidRPr="00B6574E" w:rsidRDefault="00B6574E" w:rsidP="00B6574E">
      <w:pPr>
        <w:pStyle w:val="Ttulo1"/>
        <w:ind w:left="90" w:right="-41"/>
        <w:jc w:val="center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SUPERINTENDÊNCIA</w:t>
      </w:r>
      <w:r w:rsidRPr="00B6574E">
        <w:rPr>
          <w:rFonts w:asciiTheme="minorHAnsi" w:hAnsiTheme="minorHAnsi" w:cstheme="minorHAnsi"/>
          <w:spacing w:val="-12"/>
        </w:rPr>
        <w:t xml:space="preserve"> </w:t>
      </w:r>
      <w:r w:rsidRPr="00B6574E">
        <w:rPr>
          <w:rFonts w:asciiTheme="minorHAnsi" w:hAnsiTheme="minorHAnsi" w:cstheme="minorHAnsi"/>
        </w:rPr>
        <w:t>ADMINISTRATIVA</w:t>
      </w:r>
      <w:r w:rsidRPr="00B6574E">
        <w:rPr>
          <w:rFonts w:asciiTheme="minorHAnsi" w:hAnsiTheme="minorHAnsi" w:cstheme="minorHAnsi"/>
          <w:spacing w:val="-12"/>
        </w:rPr>
        <w:t xml:space="preserve"> </w:t>
      </w:r>
      <w:r w:rsidRPr="00B6574E">
        <w:rPr>
          <w:rFonts w:asciiTheme="minorHAnsi" w:hAnsiTheme="minorHAnsi" w:cstheme="minorHAnsi"/>
        </w:rPr>
        <w:t>DAS</w:t>
      </w:r>
      <w:r w:rsidRPr="00B6574E">
        <w:rPr>
          <w:rFonts w:asciiTheme="minorHAnsi" w:hAnsiTheme="minorHAnsi" w:cstheme="minorHAnsi"/>
          <w:spacing w:val="-12"/>
        </w:rPr>
        <w:t xml:space="preserve"> </w:t>
      </w:r>
      <w:r w:rsidRPr="00B6574E">
        <w:rPr>
          <w:rFonts w:asciiTheme="minorHAnsi" w:hAnsiTheme="minorHAnsi" w:cstheme="minorHAnsi"/>
        </w:rPr>
        <w:t>FUNDAÇÕES</w:t>
      </w:r>
    </w:p>
    <w:p w:rsidR="00B43F9E" w:rsidRPr="00B6574E" w:rsidRDefault="00B6574E" w:rsidP="00B6574E">
      <w:pPr>
        <w:pStyle w:val="Ttulo1"/>
        <w:ind w:left="0" w:right="-41"/>
        <w:jc w:val="center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FUNDAÇÃO CULTURAL DE ITAJAÍ</w:t>
      </w:r>
    </w:p>
    <w:p w:rsidR="00B43F9E" w:rsidRPr="00B6574E" w:rsidRDefault="00175EC9" w:rsidP="00B6574E">
      <w:pPr>
        <w:ind w:right="-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574E">
        <w:rPr>
          <w:rFonts w:asciiTheme="minorHAnsi" w:hAnsiTheme="minorHAnsi" w:cstheme="minorHAnsi"/>
          <w:b/>
          <w:sz w:val="24"/>
          <w:szCs w:val="24"/>
        </w:rPr>
        <w:t>EDITAL</w:t>
      </w:r>
      <w:r w:rsidRPr="00B6574E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b/>
          <w:spacing w:val="-2"/>
          <w:sz w:val="24"/>
          <w:szCs w:val="24"/>
        </w:rPr>
        <w:t>01</w:t>
      </w:r>
      <w:r w:rsidR="00197E19" w:rsidRPr="00B6574E">
        <w:rPr>
          <w:rFonts w:asciiTheme="minorHAnsi" w:hAnsiTheme="minorHAnsi" w:cstheme="minorHAnsi"/>
          <w:b/>
          <w:spacing w:val="-2"/>
          <w:sz w:val="24"/>
          <w:szCs w:val="24"/>
        </w:rPr>
        <w:t>1</w:t>
      </w:r>
      <w:r w:rsidRPr="00B6574E">
        <w:rPr>
          <w:rFonts w:asciiTheme="minorHAnsi" w:hAnsiTheme="minorHAnsi" w:cstheme="minorHAnsi"/>
          <w:b/>
          <w:spacing w:val="-2"/>
          <w:sz w:val="24"/>
          <w:szCs w:val="24"/>
        </w:rPr>
        <w:t>/202</w:t>
      </w:r>
      <w:r w:rsidR="00197E19" w:rsidRPr="00B6574E">
        <w:rPr>
          <w:rFonts w:asciiTheme="minorHAnsi" w:hAnsiTheme="minorHAnsi" w:cstheme="minorHAnsi"/>
          <w:b/>
          <w:spacing w:val="-2"/>
          <w:sz w:val="24"/>
          <w:szCs w:val="24"/>
        </w:rPr>
        <w:t>5</w:t>
      </w:r>
      <w:r w:rsidR="004D17B2" w:rsidRPr="00B6574E">
        <w:rPr>
          <w:rFonts w:asciiTheme="minorHAnsi" w:hAnsiTheme="minorHAnsi" w:cstheme="minorHAnsi"/>
          <w:b/>
          <w:spacing w:val="-2"/>
          <w:sz w:val="24"/>
          <w:szCs w:val="24"/>
        </w:rPr>
        <w:t>/FCI</w:t>
      </w:r>
    </w:p>
    <w:p w:rsidR="00B43F9E" w:rsidRPr="00B6574E" w:rsidRDefault="00B43F9E" w:rsidP="002F14D5">
      <w:pPr>
        <w:pStyle w:val="Corpodetexto"/>
        <w:ind w:right="-41"/>
        <w:rPr>
          <w:rFonts w:asciiTheme="minorHAnsi" w:hAnsiTheme="minorHAnsi" w:cstheme="minorHAnsi"/>
          <w:b/>
        </w:rPr>
      </w:pPr>
    </w:p>
    <w:p w:rsidR="00B43F9E" w:rsidRPr="00B6574E" w:rsidRDefault="00175EC9" w:rsidP="004D17B2">
      <w:pPr>
        <w:pStyle w:val="Corpodetexto"/>
        <w:ind w:right="-41" w:firstLine="1"/>
        <w:jc w:val="both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 xml:space="preserve">CREDENCIAMENTO DE EMPRESAS ESPECIALIZADAS NA PRESTAÇÃO DE SERVIÇOS DE CAPTAÇÃO DE RECURSOS </w:t>
      </w:r>
      <w:r w:rsidR="00197E19" w:rsidRPr="00B6574E">
        <w:rPr>
          <w:rFonts w:asciiTheme="minorHAnsi" w:hAnsiTheme="minorHAnsi" w:cstheme="minorHAnsi"/>
        </w:rPr>
        <w:t xml:space="preserve">POR MEIO </w:t>
      </w:r>
      <w:r w:rsidRPr="00B6574E">
        <w:rPr>
          <w:rFonts w:asciiTheme="minorHAnsi" w:hAnsiTheme="minorHAnsi" w:cstheme="minorHAnsi"/>
        </w:rPr>
        <w:t>DE</w:t>
      </w:r>
      <w:r w:rsidRPr="00B6574E">
        <w:rPr>
          <w:rFonts w:asciiTheme="minorHAnsi" w:hAnsiTheme="minorHAnsi" w:cstheme="minorHAnsi"/>
          <w:spacing w:val="-8"/>
        </w:rPr>
        <w:t xml:space="preserve"> </w:t>
      </w:r>
      <w:r w:rsidRPr="00B6574E">
        <w:rPr>
          <w:rFonts w:asciiTheme="minorHAnsi" w:hAnsiTheme="minorHAnsi" w:cstheme="minorHAnsi"/>
        </w:rPr>
        <w:t>INCENTIVOS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</w:rPr>
        <w:t>FISCAIS</w:t>
      </w:r>
      <w:r w:rsidRPr="00B6574E">
        <w:rPr>
          <w:rFonts w:asciiTheme="minorHAnsi" w:hAnsiTheme="minorHAnsi" w:cstheme="minorHAnsi"/>
          <w:spacing w:val="-8"/>
        </w:rPr>
        <w:t xml:space="preserve"> </w:t>
      </w:r>
      <w:r w:rsidRPr="00B6574E">
        <w:rPr>
          <w:rFonts w:asciiTheme="minorHAnsi" w:hAnsiTheme="minorHAnsi" w:cstheme="minorHAnsi"/>
        </w:rPr>
        <w:t>E/OU</w:t>
      </w:r>
      <w:r w:rsidRPr="00B6574E">
        <w:rPr>
          <w:rFonts w:asciiTheme="minorHAnsi" w:hAnsiTheme="minorHAnsi" w:cstheme="minorHAnsi"/>
          <w:spacing w:val="-8"/>
        </w:rPr>
        <w:t xml:space="preserve"> </w:t>
      </w:r>
      <w:r w:rsidRPr="00B6574E">
        <w:rPr>
          <w:rFonts w:asciiTheme="minorHAnsi" w:hAnsiTheme="minorHAnsi" w:cstheme="minorHAnsi"/>
        </w:rPr>
        <w:t>RECURSOS</w:t>
      </w:r>
      <w:r w:rsidRPr="00B6574E">
        <w:rPr>
          <w:rFonts w:asciiTheme="minorHAnsi" w:hAnsiTheme="minorHAnsi" w:cstheme="minorHAnsi"/>
          <w:spacing w:val="-6"/>
        </w:rPr>
        <w:t xml:space="preserve"> </w:t>
      </w:r>
      <w:r w:rsidRPr="00B6574E">
        <w:rPr>
          <w:rFonts w:asciiTheme="minorHAnsi" w:hAnsiTheme="minorHAnsi" w:cstheme="minorHAnsi"/>
        </w:rPr>
        <w:t>PRÓPRIOS DAS EMPRESAS PATROCINADORAS</w:t>
      </w:r>
    </w:p>
    <w:p w:rsidR="00B43F9E" w:rsidRPr="00B6574E" w:rsidRDefault="00175EC9" w:rsidP="002F14D5">
      <w:pPr>
        <w:pStyle w:val="Corpodetexto"/>
        <w:spacing w:before="274"/>
        <w:ind w:left="1" w:right="-41"/>
        <w:jc w:val="both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 xml:space="preserve">A </w:t>
      </w:r>
      <w:r w:rsidR="004D17B2" w:rsidRPr="00B6574E">
        <w:rPr>
          <w:rFonts w:asciiTheme="minorHAnsi" w:hAnsiTheme="minorHAnsi" w:cstheme="minorHAnsi"/>
        </w:rPr>
        <w:t>Superintendencia Administrativa das Fundaçãoes,</w:t>
      </w:r>
      <w:r w:rsidRPr="00B6574E">
        <w:rPr>
          <w:rFonts w:asciiTheme="minorHAnsi" w:hAnsiTheme="minorHAnsi" w:cstheme="minorHAnsi"/>
        </w:rPr>
        <w:t xml:space="preserve"> por meio da Fundação Cultural de Itajaí torna público para conhecimento dos interessados que se encontra aberto o Edital de Credenciamento de empresas especializadas na prestação de serviços de captação de recursos através de incentivos fiscais junto a outras Pessoas Jurídicas e Pessoas Físicas </w:t>
      </w:r>
      <w:r w:rsidR="00197E19" w:rsidRPr="00B6574E">
        <w:rPr>
          <w:rFonts w:asciiTheme="minorHAnsi" w:hAnsiTheme="minorHAnsi" w:cstheme="minorHAnsi"/>
        </w:rPr>
        <w:t>dos projetos da Fundação Cultural de Itajaí, aprovados na</w:t>
      </w:r>
      <w:r w:rsidRPr="00B6574E">
        <w:rPr>
          <w:rFonts w:asciiTheme="minorHAnsi" w:hAnsiTheme="minorHAnsi" w:cstheme="minorHAnsi"/>
        </w:rPr>
        <w:t xml:space="preserve"> Lei nº</w:t>
      </w:r>
      <w:r w:rsidR="00197E19" w:rsidRPr="00B6574E">
        <w:rPr>
          <w:rFonts w:asciiTheme="minorHAnsi" w:hAnsiTheme="minorHAnsi" w:cstheme="minorHAnsi"/>
        </w:rPr>
        <w:t xml:space="preserve"> </w:t>
      </w:r>
      <w:r w:rsidRPr="00B6574E">
        <w:rPr>
          <w:rFonts w:asciiTheme="minorHAnsi" w:hAnsiTheme="minorHAnsi" w:cstheme="minorHAnsi"/>
        </w:rPr>
        <w:t>8.313/91– Lei de Incentivo à Cultura Federal, e/ou por meio de recursos próprios das empresas patrocinadoras.</w:t>
      </w:r>
    </w:p>
    <w:p w:rsidR="00B43F9E" w:rsidRPr="00B6574E" w:rsidRDefault="00B43F9E" w:rsidP="002F14D5">
      <w:pPr>
        <w:pStyle w:val="Corpodetexto"/>
        <w:ind w:right="-41"/>
        <w:rPr>
          <w:rFonts w:asciiTheme="minorHAnsi" w:hAnsiTheme="minorHAnsi" w:cstheme="minorHAnsi"/>
        </w:rPr>
      </w:pPr>
    </w:p>
    <w:p w:rsidR="003F1E6F" w:rsidRPr="00B6574E" w:rsidRDefault="00175EC9" w:rsidP="002F14D5">
      <w:pPr>
        <w:pStyle w:val="Corpodetexto"/>
        <w:spacing w:before="1"/>
        <w:ind w:left="1" w:right="-41"/>
        <w:jc w:val="both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O presente CREDENCIAMENTO encontra-se embasado no artigo 79 da Lei 14.133/2021 e suas posteriores alterações, da qual utilizar-se</w:t>
      </w:r>
      <w:r w:rsidR="003F1E6F" w:rsidRPr="00B6574E">
        <w:rPr>
          <w:rFonts w:asciiTheme="minorHAnsi" w:hAnsiTheme="minorHAnsi" w:cstheme="minorHAnsi"/>
        </w:rPr>
        <w:t xml:space="preserve">-á para aplicação no que couber, considerando o </w:t>
      </w:r>
      <w:r w:rsidR="003F1E6F" w:rsidRPr="00B6574E">
        <w:rPr>
          <w:rStyle w:val="Forte"/>
          <w:rFonts w:asciiTheme="minorHAnsi" w:hAnsiTheme="minorHAnsi" w:cstheme="minorHAnsi"/>
        </w:rPr>
        <w:t>Decreto 11.878/2024</w:t>
      </w:r>
      <w:r w:rsidR="003F1E6F" w:rsidRPr="00B6574E">
        <w:rPr>
          <w:rFonts w:asciiTheme="minorHAnsi" w:hAnsiTheme="minorHAnsi" w:cstheme="minorHAnsi"/>
        </w:rPr>
        <w:t xml:space="preserve"> que regulamenta o credenciamento na esfera federal e admite o </w:t>
      </w:r>
      <w:r w:rsidR="003F1E6F" w:rsidRPr="00B6574E">
        <w:rPr>
          <w:rStyle w:val="Forte"/>
          <w:rFonts w:asciiTheme="minorHAnsi" w:hAnsiTheme="minorHAnsi" w:cstheme="minorHAnsi"/>
        </w:rPr>
        <w:t>credenciamento permanente e contínuo</w:t>
      </w:r>
      <w:r w:rsidR="003F1E6F" w:rsidRPr="00B6574E">
        <w:rPr>
          <w:rFonts w:asciiTheme="minorHAnsi" w:hAnsiTheme="minorHAnsi" w:cstheme="minorHAnsi"/>
        </w:rPr>
        <w:t>, com atualização do banco de prestadores sempre que novos interessados apresentem a documentação exigida.</w:t>
      </w:r>
    </w:p>
    <w:p w:rsidR="00B43F9E" w:rsidRPr="00B6574E" w:rsidRDefault="00B43F9E" w:rsidP="002F14D5">
      <w:pPr>
        <w:pStyle w:val="Corpodetexto"/>
        <w:ind w:right="-41"/>
        <w:rPr>
          <w:rFonts w:asciiTheme="minorHAnsi" w:hAnsiTheme="minorHAnsi" w:cstheme="minorHAnsi"/>
        </w:rPr>
      </w:pPr>
    </w:p>
    <w:p w:rsidR="00B43F9E" w:rsidRPr="00B6574E" w:rsidRDefault="00175EC9" w:rsidP="004D17B2">
      <w:pPr>
        <w:pStyle w:val="Ttulo1"/>
        <w:numPr>
          <w:ilvl w:val="0"/>
          <w:numId w:val="5"/>
        </w:numPr>
        <w:tabs>
          <w:tab w:val="left" w:pos="361"/>
        </w:tabs>
        <w:ind w:left="360" w:right="-41" w:hanging="358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 xml:space="preserve">DO </w:t>
      </w:r>
      <w:r w:rsidRPr="00B6574E">
        <w:rPr>
          <w:rFonts w:asciiTheme="minorHAnsi" w:hAnsiTheme="minorHAnsi" w:cstheme="minorHAnsi"/>
          <w:spacing w:val="-2"/>
        </w:rPr>
        <w:t>OBJETO</w:t>
      </w:r>
    </w:p>
    <w:p w:rsidR="004D17B2" w:rsidRPr="00B6574E" w:rsidRDefault="004D17B2" w:rsidP="004D17B2">
      <w:pPr>
        <w:pStyle w:val="Ttulo1"/>
        <w:tabs>
          <w:tab w:val="left" w:pos="361"/>
        </w:tabs>
        <w:ind w:left="360" w:right="-41"/>
        <w:rPr>
          <w:rFonts w:asciiTheme="minorHAnsi" w:hAnsiTheme="minorHAnsi" w:cstheme="minorHAnsi"/>
        </w:rPr>
      </w:pPr>
    </w:p>
    <w:p w:rsidR="00C16F69" w:rsidRPr="00B6574E" w:rsidRDefault="00941773" w:rsidP="00941773">
      <w:pPr>
        <w:pStyle w:val="Corpodetexto"/>
        <w:ind w:right="-41"/>
        <w:jc w:val="both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1.1 Credenciamento de empresas especializadas na prestação de serviços de captação de recursos junto a pessoas jurídicas e físicas, via Lei nº 8.313/91 – Lei de Incentivo à Cultura, e/ou por meio de recursos próprios das empresas patrocinadoras, destinados a projetos culturais aprovados</w:t>
      </w:r>
      <w:r w:rsidR="00250212" w:rsidRPr="00B6574E">
        <w:rPr>
          <w:rFonts w:asciiTheme="minorHAnsi" w:hAnsiTheme="minorHAnsi" w:cstheme="minorHAnsi"/>
        </w:rPr>
        <w:t xml:space="preserve"> </w:t>
      </w:r>
      <w:r w:rsidRPr="00B6574E">
        <w:rPr>
          <w:rFonts w:asciiTheme="minorHAnsi" w:hAnsiTheme="minorHAnsi" w:cstheme="minorHAnsi"/>
        </w:rPr>
        <w:t>pela Fundação Cultural de Itajaí no âmbito da Lei de Incentivo à Cultura Federal</w:t>
      </w:r>
      <w:r w:rsidR="00C16F69" w:rsidRPr="00B6574E">
        <w:rPr>
          <w:rFonts w:asciiTheme="minorHAnsi" w:hAnsiTheme="minorHAnsi" w:cstheme="minorHAnsi"/>
        </w:rPr>
        <w:t xml:space="preserve">, disponíveis em: </w:t>
      </w:r>
    </w:p>
    <w:p w:rsidR="00B43F9E" w:rsidRPr="00EF66D9" w:rsidRDefault="0028580A" w:rsidP="00941773">
      <w:pPr>
        <w:pStyle w:val="Corpodetexto"/>
        <w:ind w:right="-41"/>
        <w:jc w:val="both"/>
        <w:rPr>
          <w:rFonts w:asciiTheme="minorHAnsi" w:hAnsiTheme="minorHAnsi" w:cstheme="minorHAnsi"/>
          <w:sz w:val="22"/>
          <w:szCs w:val="22"/>
        </w:rPr>
      </w:pPr>
      <w:r w:rsidRPr="00EF66D9">
        <w:rPr>
          <w:rFonts w:asciiTheme="minorHAnsi" w:hAnsiTheme="minorHAnsi" w:cstheme="minorHAnsi"/>
          <w:sz w:val="22"/>
          <w:szCs w:val="22"/>
        </w:rPr>
        <w:fldChar w:fldCharType="begin"/>
      </w:r>
      <w:r w:rsidRPr="00EF66D9">
        <w:rPr>
          <w:rFonts w:asciiTheme="minorHAnsi" w:hAnsiTheme="minorHAnsi" w:cstheme="minorHAnsi"/>
          <w:sz w:val="22"/>
          <w:szCs w:val="22"/>
        </w:rPr>
        <w:instrText>"https://www.gov.br/esporte/pt-br/acoes-e-programas/lei-de-incentivo-ao-esporte"</w:instrText>
      </w:r>
      <w:r w:rsidRPr="00EF66D9">
        <w:rPr>
          <w:rFonts w:asciiTheme="minorHAnsi" w:hAnsiTheme="minorHAnsi" w:cstheme="minorHAnsi"/>
          <w:sz w:val="22"/>
          <w:szCs w:val="22"/>
        </w:rPr>
        <w:fldChar w:fldCharType="separate"/>
      </w:r>
      <w:r w:rsidR="00C16F69" w:rsidRPr="00EF66D9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Lei de Incentivo ao Esporte — Ministério do Esporte</w:t>
      </w:r>
      <w:r w:rsidRPr="00EF66D9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fldChar w:fldCharType="end"/>
      </w:r>
      <w:r w:rsidR="00941773" w:rsidRPr="00EF66D9">
        <w:rPr>
          <w:rFonts w:asciiTheme="minorHAnsi" w:hAnsiTheme="minorHAnsi" w:cstheme="minorHAnsi"/>
          <w:sz w:val="22"/>
          <w:szCs w:val="22"/>
        </w:rPr>
        <w:t>.</w:t>
      </w:r>
    </w:p>
    <w:p w:rsidR="00941773" w:rsidRPr="00B6574E" w:rsidRDefault="00941773" w:rsidP="002F14D5">
      <w:pPr>
        <w:pStyle w:val="Corpodetexto"/>
        <w:ind w:right="-41"/>
        <w:rPr>
          <w:rFonts w:asciiTheme="minorHAnsi" w:hAnsiTheme="minorHAnsi" w:cstheme="minorHAnsi"/>
        </w:rPr>
      </w:pPr>
    </w:p>
    <w:p w:rsidR="00B43F9E" w:rsidRPr="00B6574E" w:rsidRDefault="00175EC9" w:rsidP="004D17B2">
      <w:pPr>
        <w:pStyle w:val="Ttulo1"/>
        <w:numPr>
          <w:ilvl w:val="0"/>
          <w:numId w:val="5"/>
        </w:numPr>
        <w:tabs>
          <w:tab w:val="left" w:pos="450"/>
        </w:tabs>
        <w:ind w:left="360" w:right="-41" w:hanging="358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DO</w:t>
      </w:r>
      <w:r w:rsidRPr="00B6574E">
        <w:rPr>
          <w:rFonts w:asciiTheme="minorHAnsi" w:hAnsiTheme="minorHAnsi" w:cstheme="minorHAnsi"/>
          <w:spacing w:val="-1"/>
        </w:rPr>
        <w:t xml:space="preserve"> </w:t>
      </w:r>
      <w:r w:rsidRPr="00B6574E">
        <w:rPr>
          <w:rFonts w:asciiTheme="minorHAnsi" w:hAnsiTheme="minorHAnsi" w:cstheme="minorHAnsi"/>
        </w:rPr>
        <w:t>PERFIL</w:t>
      </w:r>
      <w:r w:rsidRPr="00B6574E">
        <w:rPr>
          <w:rFonts w:asciiTheme="minorHAnsi" w:hAnsiTheme="minorHAnsi" w:cstheme="minorHAnsi"/>
          <w:spacing w:val="-2"/>
        </w:rPr>
        <w:t xml:space="preserve"> </w:t>
      </w:r>
      <w:r w:rsidRPr="00B6574E">
        <w:rPr>
          <w:rFonts w:asciiTheme="minorHAnsi" w:hAnsiTheme="minorHAnsi" w:cstheme="minorHAnsi"/>
        </w:rPr>
        <w:t>DA</w:t>
      </w:r>
      <w:r w:rsidRPr="00B6574E">
        <w:rPr>
          <w:rFonts w:asciiTheme="minorHAnsi" w:hAnsiTheme="minorHAnsi" w:cstheme="minorHAnsi"/>
          <w:spacing w:val="-1"/>
        </w:rPr>
        <w:t xml:space="preserve"> </w:t>
      </w:r>
      <w:r w:rsidRPr="00B6574E">
        <w:rPr>
          <w:rFonts w:asciiTheme="minorHAnsi" w:hAnsiTheme="minorHAnsi" w:cstheme="minorHAnsi"/>
          <w:spacing w:val="-2"/>
        </w:rPr>
        <w:t>CREDENCIADA</w:t>
      </w:r>
    </w:p>
    <w:p w:rsidR="004D17B2" w:rsidRPr="00B6574E" w:rsidRDefault="004D17B2" w:rsidP="004D17B2">
      <w:pPr>
        <w:pStyle w:val="Ttulo1"/>
        <w:tabs>
          <w:tab w:val="left" w:pos="450"/>
        </w:tabs>
        <w:ind w:left="360" w:right="-41"/>
        <w:rPr>
          <w:rFonts w:asciiTheme="minorHAnsi" w:hAnsiTheme="minorHAnsi" w:cstheme="minorHAnsi"/>
        </w:rPr>
      </w:pPr>
    </w:p>
    <w:p w:rsidR="00B43F9E" w:rsidRPr="00B6574E" w:rsidRDefault="00175EC9" w:rsidP="002F14D5">
      <w:pPr>
        <w:pStyle w:val="PargrafodaLista"/>
        <w:numPr>
          <w:ilvl w:val="1"/>
          <w:numId w:val="5"/>
        </w:numPr>
        <w:tabs>
          <w:tab w:val="left" w:pos="335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Podem ser credenciadas no presente edital pessoa jurídica de direito privado com finalidade lucrativa especializada na captação de recursos de incentivos fiscais via Lei</w:t>
      </w:r>
      <w:r w:rsidR="007B6081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nº</w:t>
      </w:r>
      <w:r w:rsidR="007B6081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8.313/91</w:t>
      </w:r>
      <w:r w:rsidR="007B6081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–</w:t>
      </w:r>
      <w:r w:rsidR="007B6081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Lei de Incentivo à Cultura Federal e/ou por meio de recursos próprios das empresas patrocinadoras, comprovável conforme documentação solicitada no presente certame.</w:t>
      </w:r>
    </w:p>
    <w:p w:rsidR="00B43F9E" w:rsidRPr="00B6574E" w:rsidRDefault="00B43F9E" w:rsidP="002F14D5">
      <w:pPr>
        <w:pStyle w:val="Corpodetexto"/>
        <w:spacing w:before="1"/>
        <w:ind w:right="-41"/>
        <w:rPr>
          <w:rFonts w:asciiTheme="minorHAnsi" w:hAnsiTheme="minorHAnsi" w:cstheme="minorHAnsi"/>
        </w:rPr>
      </w:pPr>
    </w:p>
    <w:p w:rsidR="00B43F9E" w:rsidRPr="00B6574E" w:rsidRDefault="00175EC9" w:rsidP="004D17B2">
      <w:pPr>
        <w:pStyle w:val="Ttulo1"/>
        <w:numPr>
          <w:ilvl w:val="0"/>
          <w:numId w:val="5"/>
        </w:numPr>
        <w:tabs>
          <w:tab w:val="left" w:pos="361"/>
        </w:tabs>
        <w:ind w:left="270" w:right="-41" w:hanging="358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DAS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</w:rPr>
        <w:t>INSCRIÇÕES</w:t>
      </w:r>
      <w:r w:rsidRPr="00B6574E">
        <w:rPr>
          <w:rFonts w:asciiTheme="minorHAnsi" w:hAnsiTheme="minorHAnsi" w:cstheme="minorHAnsi"/>
          <w:spacing w:val="-2"/>
        </w:rPr>
        <w:t xml:space="preserve"> </w:t>
      </w:r>
      <w:r w:rsidRPr="00B6574E">
        <w:rPr>
          <w:rFonts w:asciiTheme="minorHAnsi" w:hAnsiTheme="minorHAnsi" w:cstheme="minorHAnsi"/>
        </w:rPr>
        <w:t>E</w:t>
      </w:r>
      <w:r w:rsidRPr="00B6574E">
        <w:rPr>
          <w:rFonts w:asciiTheme="minorHAnsi" w:hAnsiTheme="minorHAnsi" w:cstheme="minorHAnsi"/>
          <w:spacing w:val="-6"/>
        </w:rPr>
        <w:t xml:space="preserve"> </w:t>
      </w:r>
      <w:r w:rsidRPr="00B6574E">
        <w:rPr>
          <w:rFonts w:asciiTheme="minorHAnsi" w:hAnsiTheme="minorHAnsi" w:cstheme="minorHAnsi"/>
          <w:spacing w:val="-2"/>
        </w:rPr>
        <w:t>DOCUMENTAÇÃO</w:t>
      </w:r>
    </w:p>
    <w:p w:rsidR="00BD6189" w:rsidRPr="00B6574E" w:rsidRDefault="00BD6189" w:rsidP="00BD6189">
      <w:pPr>
        <w:pStyle w:val="Ttulo1"/>
        <w:tabs>
          <w:tab w:val="left" w:pos="719"/>
        </w:tabs>
        <w:ind w:right="-41"/>
        <w:rPr>
          <w:rFonts w:asciiTheme="minorHAnsi" w:hAnsiTheme="minorHAnsi" w:cstheme="minorHAnsi"/>
        </w:rPr>
      </w:pPr>
    </w:p>
    <w:p w:rsidR="00B43F9E" w:rsidRPr="00B6574E" w:rsidRDefault="00175EC9" w:rsidP="00B6574E">
      <w:pPr>
        <w:pStyle w:val="Corpodetexto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 xml:space="preserve">Os interessados ao credenciamento poderão se inscrever </w:t>
      </w:r>
      <w:r w:rsidR="007B6081" w:rsidRPr="00B6574E">
        <w:rPr>
          <w:rFonts w:asciiTheme="minorHAnsi" w:hAnsiTheme="minorHAnsi" w:cstheme="minorHAnsi"/>
        </w:rPr>
        <w:t>neste edital</w:t>
      </w:r>
      <w:r w:rsidRPr="00B6574E">
        <w:rPr>
          <w:rFonts w:asciiTheme="minorHAnsi" w:hAnsiTheme="minorHAnsi" w:cstheme="minorHAnsi"/>
        </w:rPr>
        <w:t xml:space="preserve">, </w:t>
      </w:r>
      <w:r w:rsidR="00D67CC2" w:rsidRPr="00B6574E">
        <w:rPr>
          <w:rFonts w:asciiTheme="minorHAnsi" w:hAnsiTheme="minorHAnsi" w:cstheme="minorHAnsi"/>
        </w:rPr>
        <w:t>através</w:t>
      </w:r>
      <w:r w:rsidR="007B6081" w:rsidRPr="00B6574E">
        <w:rPr>
          <w:rFonts w:asciiTheme="minorHAnsi" w:hAnsiTheme="minorHAnsi" w:cstheme="minorHAnsi"/>
        </w:rPr>
        <w:t xml:space="preserve"> do site prosas.com.br</w:t>
      </w:r>
      <w:r w:rsidR="002F14D5" w:rsidRPr="00B6574E">
        <w:rPr>
          <w:rFonts w:asciiTheme="minorHAnsi" w:hAnsiTheme="minorHAnsi" w:cstheme="minorHAnsi"/>
        </w:rPr>
        <w:t>, anexando os seguintes documentos:</w:t>
      </w:r>
      <w:r w:rsidR="007B6081" w:rsidRPr="00B6574E">
        <w:rPr>
          <w:rFonts w:asciiTheme="minorHAnsi" w:hAnsiTheme="minorHAnsi" w:cstheme="minorHAnsi"/>
        </w:rPr>
        <w:t xml:space="preserve"> </w:t>
      </w:r>
    </w:p>
    <w:p w:rsidR="00B43F9E" w:rsidRPr="00B6574E" w:rsidRDefault="00175EC9" w:rsidP="004D17B2">
      <w:pPr>
        <w:pStyle w:val="PargrafodaLista"/>
        <w:numPr>
          <w:ilvl w:val="2"/>
          <w:numId w:val="6"/>
        </w:numPr>
        <w:tabs>
          <w:tab w:val="left" w:pos="478"/>
        </w:tabs>
        <w:spacing w:before="283"/>
        <w:ind w:right="-4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Cópia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cartão</w:t>
      </w:r>
      <w:r w:rsidRPr="00B657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</w:t>
      </w:r>
      <w:r w:rsidRPr="00B657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CNPJ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da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>empresa;</w:t>
      </w:r>
    </w:p>
    <w:p w:rsidR="00B43F9E" w:rsidRPr="00B6574E" w:rsidRDefault="00175EC9" w:rsidP="004D17B2">
      <w:pPr>
        <w:pStyle w:val="PargrafodaLista"/>
        <w:numPr>
          <w:ilvl w:val="2"/>
          <w:numId w:val="6"/>
        </w:numPr>
        <w:tabs>
          <w:tab w:val="left" w:pos="480"/>
        </w:tabs>
        <w:spacing w:before="2"/>
        <w:ind w:right="-4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Cópia do Contrato Social devidamente registrado</w:t>
      </w:r>
      <w:r w:rsidRPr="00B657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na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Junta Comercial do Estado ou no Cartório de Títulos e Documentos;</w:t>
      </w:r>
    </w:p>
    <w:p w:rsidR="00B43F9E" w:rsidRPr="00B6574E" w:rsidRDefault="00175EC9" w:rsidP="004D17B2">
      <w:pPr>
        <w:pStyle w:val="PargrafodaLista"/>
        <w:numPr>
          <w:ilvl w:val="2"/>
          <w:numId w:val="6"/>
        </w:numPr>
        <w:tabs>
          <w:tab w:val="left" w:pos="478"/>
        </w:tabs>
        <w:spacing w:before="65"/>
        <w:ind w:right="-4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Certidão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4075F" w:rsidRPr="00B6574E">
        <w:rPr>
          <w:rFonts w:asciiTheme="minorHAnsi" w:hAnsiTheme="minorHAnsi" w:cstheme="minorHAnsi"/>
          <w:sz w:val="24"/>
          <w:szCs w:val="24"/>
        </w:rPr>
        <w:t>N</w:t>
      </w:r>
      <w:r w:rsidRPr="00B6574E">
        <w:rPr>
          <w:rFonts w:asciiTheme="minorHAnsi" w:hAnsiTheme="minorHAnsi" w:cstheme="minorHAnsi"/>
          <w:sz w:val="24"/>
          <w:szCs w:val="24"/>
        </w:rPr>
        <w:t>egativa</w:t>
      </w:r>
      <w:r w:rsidRPr="00B657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4075F" w:rsidRPr="00B6574E">
        <w:rPr>
          <w:rFonts w:asciiTheme="minorHAnsi" w:hAnsiTheme="minorHAnsi" w:cstheme="minorHAnsi"/>
          <w:sz w:val="24"/>
          <w:szCs w:val="24"/>
        </w:rPr>
        <w:t>D</w:t>
      </w:r>
      <w:r w:rsidRPr="00B6574E">
        <w:rPr>
          <w:rFonts w:asciiTheme="minorHAnsi" w:hAnsiTheme="minorHAnsi" w:cstheme="minorHAnsi"/>
          <w:sz w:val="24"/>
          <w:szCs w:val="24"/>
        </w:rPr>
        <w:t>ébitos</w:t>
      </w:r>
      <w:r w:rsidRPr="00B657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com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</w:t>
      </w:r>
      <w:r w:rsidRPr="00B657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Fazenda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>Federal;</w:t>
      </w:r>
    </w:p>
    <w:p w:rsidR="00B43F9E" w:rsidRPr="00B6574E" w:rsidRDefault="00175EC9" w:rsidP="004D17B2">
      <w:pPr>
        <w:pStyle w:val="PargrafodaLista"/>
        <w:numPr>
          <w:ilvl w:val="2"/>
          <w:numId w:val="6"/>
        </w:numPr>
        <w:tabs>
          <w:tab w:val="left" w:pos="511"/>
        </w:tabs>
        <w:spacing w:before="70"/>
        <w:ind w:right="-4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 xml:space="preserve">Certidão </w:t>
      </w:r>
      <w:r w:rsidR="0084075F" w:rsidRPr="00B6574E">
        <w:rPr>
          <w:rFonts w:asciiTheme="minorHAnsi" w:hAnsiTheme="minorHAnsi" w:cstheme="minorHAnsi"/>
          <w:sz w:val="24"/>
          <w:szCs w:val="24"/>
        </w:rPr>
        <w:t>N</w:t>
      </w:r>
      <w:r w:rsidRPr="00B6574E">
        <w:rPr>
          <w:rFonts w:asciiTheme="minorHAnsi" w:hAnsiTheme="minorHAnsi" w:cstheme="minorHAnsi"/>
          <w:sz w:val="24"/>
          <w:szCs w:val="24"/>
        </w:rPr>
        <w:t xml:space="preserve">egativa de </w:t>
      </w:r>
      <w:r w:rsidR="0084075F" w:rsidRPr="00B6574E">
        <w:rPr>
          <w:rFonts w:asciiTheme="minorHAnsi" w:hAnsiTheme="minorHAnsi" w:cstheme="minorHAnsi"/>
          <w:sz w:val="24"/>
          <w:szCs w:val="24"/>
        </w:rPr>
        <w:t>D</w:t>
      </w:r>
      <w:r w:rsidRPr="00B6574E">
        <w:rPr>
          <w:rFonts w:asciiTheme="minorHAnsi" w:hAnsiTheme="minorHAnsi" w:cstheme="minorHAnsi"/>
          <w:sz w:val="24"/>
          <w:szCs w:val="24"/>
        </w:rPr>
        <w:t>ébitos com a Fazenda Estadual e Municipal da</w:t>
      </w:r>
      <w:r w:rsidRPr="00B6574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 xml:space="preserve">jurisdição fiscal do </w:t>
      </w:r>
      <w:r w:rsidRPr="00B6574E">
        <w:rPr>
          <w:rFonts w:asciiTheme="minorHAnsi" w:hAnsiTheme="minorHAnsi" w:cstheme="minorHAnsi"/>
          <w:sz w:val="24"/>
          <w:szCs w:val="24"/>
        </w:rPr>
        <w:lastRenderedPageBreak/>
        <w:t>estabelecimento licitante;</w:t>
      </w:r>
    </w:p>
    <w:p w:rsidR="00B43F9E" w:rsidRPr="00B6574E" w:rsidRDefault="00175EC9" w:rsidP="004D17B2">
      <w:pPr>
        <w:pStyle w:val="PargrafodaLista"/>
        <w:numPr>
          <w:ilvl w:val="2"/>
          <w:numId w:val="6"/>
        </w:numPr>
        <w:tabs>
          <w:tab w:val="left" w:pos="492"/>
        </w:tabs>
        <w:spacing w:before="70"/>
        <w:ind w:right="-4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 xml:space="preserve">Certidão </w:t>
      </w:r>
      <w:r w:rsidR="0084075F" w:rsidRPr="00B6574E">
        <w:rPr>
          <w:rFonts w:asciiTheme="minorHAnsi" w:hAnsiTheme="minorHAnsi" w:cstheme="minorHAnsi"/>
          <w:sz w:val="24"/>
          <w:szCs w:val="24"/>
        </w:rPr>
        <w:t>N</w:t>
      </w:r>
      <w:r w:rsidRPr="00B6574E">
        <w:rPr>
          <w:rFonts w:asciiTheme="minorHAnsi" w:hAnsiTheme="minorHAnsi" w:cstheme="minorHAnsi"/>
          <w:sz w:val="24"/>
          <w:szCs w:val="24"/>
        </w:rPr>
        <w:t xml:space="preserve">egativa de </w:t>
      </w:r>
      <w:r w:rsidR="0084075F" w:rsidRPr="00B6574E">
        <w:rPr>
          <w:rFonts w:asciiTheme="minorHAnsi" w:hAnsiTheme="minorHAnsi" w:cstheme="minorHAnsi"/>
          <w:sz w:val="24"/>
          <w:szCs w:val="24"/>
        </w:rPr>
        <w:t>D</w:t>
      </w:r>
      <w:r w:rsidRPr="00B6574E">
        <w:rPr>
          <w:rFonts w:asciiTheme="minorHAnsi" w:hAnsiTheme="minorHAnsi" w:cstheme="minorHAnsi"/>
          <w:sz w:val="24"/>
          <w:szCs w:val="24"/>
        </w:rPr>
        <w:t>ébitos relativa ao Fundo de Garantia por Tempo de Serviço (FGTS);</w:t>
      </w:r>
    </w:p>
    <w:p w:rsidR="00B43F9E" w:rsidRPr="00B6574E" w:rsidRDefault="00175EC9" w:rsidP="004D17B2">
      <w:pPr>
        <w:pStyle w:val="PargrafodaLista"/>
        <w:numPr>
          <w:ilvl w:val="2"/>
          <w:numId w:val="6"/>
        </w:numPr>
        <w:tabs>
          <w:tab w:val="left" w:pos="488"/>
        </w:tabs>
        <w:spacing w:before="65"/>
        <w:ind w:right="-4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 xml:space="preserve">Certidão </w:t>
      </w:r>
      <w:r w:rsidR="0084075F" w:rsidRPr="00B6574E">
        <w:rPr>
          <w:rFonts w:asciiTheme="minorHAnsi" w:hAnsiTheme="minorHAnsi" w:cstheme="minorHAnsi"/>
          <w:sz w:val="24"/>
          <w:szCs w:val="24"/>
        </w:rPr>
        <w:t>N</w:t>
      </w:r>
      <w:r w:rsidRPr="00B6574E">
        <w:rPr>
          <w:rFonts w:asciiTheme="minorHAnsi" w:hAnsiTheme="minorHAnsi" w:cstheme="minorHAnsi"/>
          <w:sz w:val="24"/>
          <w:szCs w:val="24"/>
        </w:rPr>
        <w:t>egativa de falência e concordata, com data de expedição não superior a 90</w:t>
      </w:r>
      <w:r w:rsidR="0084075F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(noventa)</w:t>
      </w:r>
      <w:r w:rsidR="0084075F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dias;</w:t>
      </w:r>
    </w:p>
    <w:p w:rsidR="00B43F9E" w:rsidRPr="00B6574E" w:rsidRDefault="00175EC9" w:rsidP="004D17B2">
      <w:pPr>
        <w:pStyle w:val="PargrafodaLista"/>
        <w:numPr>
          <w:ilvl w:val="2"/>
          <w:numId w:val="6"/>
        </w:numPr>
        <w:tabs>
          <w:tab w:val="left" w:pos="479"/>
        </w:tabs>
        <w:spacing w:before="70"/>
        <w:ind w:right="-4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Certidão</w:t>
      </w:r>
      <w:r w:rsidRPr="00B6574E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="0084075F" w:rsidRPr="00B6574E">
        <w:rPr>
          <w:rFonts w:asciiTheme="minorHAnsi" w:hAnsiTheme="minorHAnsi" w:cstheme="minorHAnsi"/>
          <w:sz w:val="24"/>
          <w:szCs w:val="24"/>
        </w:rPr>
        <w:t>N</w:t>
      </w:r>
      <w:r w:rsidRPr="00B6574E">
        <w:rPr>
          <w:rFonts w:asciiTheme="minorHAnsi" w:hAnsiTheme="minorHAnsi" w:cstheme="minorHAnsi"/>
          <w:sz w:val="24"/>
          <w:szCs w:val="24"/>
        </w:rPr>
        <w:t>egativa</w:t>
      </w:r>
      <w:r w:rsidRPr="00B6574E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84075F" w:rsidRPr="00B6574E">
        <w:rPr>
          <w:rFonts w:asciiTheme="minorHAnsi" w:hAnsiTheme="minorHAnsi" w:cstheme="minorHAnsi"/>
          <w:sz w:val="24"/>
          <w:szCs w:val="24"/>
        </w:rPr>
        <w:t>D</w:t>
      </w:r>
      <w:r w:rsidRPr="00B6574E">
        <w:rPr>
          <w:rFonts w:asciiTheme="minorHAnsi" w:hAnsiTheme="minorHAnsi" w:cstheme="minorHAnsi"/>
          <w:sz w:val="24"/>
          <w:szCs w:val="24"/>
        </w:rPr>
        <w:t>ébitos</w:t>
      </w:r>
      <w:r w:rsidRPr="00B6574E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inadimplidos</w:t>
      </w:r>
      <w:r w:rsidRPr="00B6574E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perante</w:t>
      </w:r>
      <w:r w:rsidRPr="00B6574E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à</w:t>
      </w:r>
      <w:r w:rsidRPr="00B6574E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Justiça</w:t>
      </w:r>
      <w:r w:rsidRPr="00B6574E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</w:t>
      </w:r>
      <w:r w:rsidRPr="00B6574E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 xml:space="preserve">Trabalho 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>(CNDT)</w:t>
      </w:r>
    </w:p>
    <w:p w:rsidR="00B43F9E" w:rsidRPr="00B6574E" w:rsidRDefault="00175EC9" w:rsidP="004D17B2">
      <w:pPr>
        <w:pStyle w:val="PargrafodaLista"/>
        <w:numPr>
          <w:ilvl w:val="2"/>
          <w:numId w:val="6"/>
        </w:numPr>
        <w:tabs>
          <w:tab w:val="left" w:pos="508"/>
        </w:tabs>
        <w:spacing w:before="69"/>
        <w:ind w:right="-4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Comprovação de atuação da empresa ou de um dos dirigentes em captação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recursos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financeiros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em</w:t>
      </w:r>
      <w:r w:rsidRPr="00B6574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projetos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aprovados</w:t>
      </w:r>
      <w:r w:rsidRPr="00B6574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junto</w:t>
      </w:r>
      <w:r w:rsidRPr="00B6574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ao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Ministério da Cultura.</w:t>
      </w:r>
    </w:p>
    <w:p w:rsidR="00B43F9E" w:rsidRPr="00B6574E" w:rsidRDefault="00B43F9E" w:rsidP="002F14D5">
      <w:pPr>
        <w:pStyle w:val="Corpodetexto"/>
        <w:spacing w:before="139"/>
        <w:ind w:right="-41"/>
        <w:rPr>
          <w:rFonts w:asciiTheme="minorHAnsi" w:hAnsiTheme="minorHAnsi" w:cstheme="minorHAnsi"/>
        </w:rPr>
      </w:pPr>
    </w:p>
    <w:p w:rsidR="00B43F9E" w:rsidRPr="00B6574E" w:rsidRDefault="00175EC9" w:rsidP="002F14D5">
      <w:pPr>
        <w:pStyle w:val="PargrafodaLista"/>
        <w:numPr>
          <w:ilvl w:val="1"/>
          <w:numId w:val="5"/>
        </w:numPr>
        <w:tabs>
          <w:tab w:val="left" w:pos="284"/>
        </w:tabs>
        <w:ind w:left="284" w:right="-41" w:hanging="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 documentação exigida submete o interessado às condições estipuladas neste Edital e seus anexos.</w:t>
      </w:r>
    </w:p>
    <w:p w:rsidR="00B43F9E" w:rsidRPr="00B6574E" w:rsidRDefault="00175EC9" w:rsidP="002F14D5">
      <w:pPr>
        <w:pStyle w:val="PargrafodaLista"/>
        <w:numPr>
          <w:ilvl w:val="1"/>
          <w:numId w:val="5"/>
        </w:numPr>
        <w:tabs>
          <w:tab w:val="left" w:pos="702"/>
        </w:tabs>
        <w:spacing w:before="1"/>
        <w:ind w:left="222"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Serão inabilitados os interessados que a</w:t>
      </w:r>
      <w:r w:rsidR="00D67CC2" w:rsidRPr="00B6574E">
        <w:rPr>
          <w:rFonts w:asciiTheme="minorHAnsi" w:hAnsiTheme="minorHAnsi" w:cstheme="minorHAnsi"/>
          <w:sz w:val="24"/>
          <w:szCs w:val="24"/>
        </w:rPr>
        <w:t>nexa</w:t>
      </w:r>
      <w:r w:rsidRPr="00B6574E">
        <w:rPr>
          <w:rFonts w:asciiTheme="minorHAnsi" w:hAnsiTheme="minorHAnsi" w:cstheme="minorHAnsi"/>
          <w:sz w:val="24"/>
          <w:szCs w:val="24"/>
        </w:rPr>
        <w:t>rem documentos incompletos,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inelegíveis,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F14D5"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com </w:t>
      </w:r>
      <w:r w:rsidRPr="00B6574E">
        <w:rPr>
          <w:rFonts w:asciiTheme="minorHAnsi" w:hAnsiTheme="minorHAnsi" w:cstheme="minorHAnsi"/>
          <w:sz w:val="24"/>
          <w:szCs w:val="24"/>
        </w:rPr>
        <w:t>rasuras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ou</w:t>
      </w:r>
      <w:r w:rsidRPr="00B6574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qualquer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irregularidade, bem como aqueles que não atenderem às demais exigências deste instrumento convocatório.</w:t>
      </w:r>
    </w:p>
    <w:p w:rsidR="00941773" w:rsidRPr="00B6574E" w:rsidRDefault="00941773" w:rsidP="002F14D5">
      <w:pPr>
        <w:pStyle w:val="PargrafodaLista"/>
        <w:numPr>
          <w:ilvl w:val="1"/>
          <w:numId w:val="5"/>
        </w:numPr>
        <w:tabs>
          <w:tab w:val="left" w:pos="633"/>
        </w:tabs>
        <w:ind w:left="222"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 presente credenciamento terá caráter contínuo, permanecendo aberto enquanto vigente, sendo permitida a inscrição de interessados a qualquer tempo, desde que atendidas as condições deste edital.</w:t>
      </w:r>
    </w:p>
    <w:p w:rsidR="00162D1B" w:rsidRPr="00B6574E" w:rsidRDefault="00162D1B" w:rsidP="00162D1B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B43F9E" w:rsidRPr="00B6574E" w:rsidRDefault="00175EC9" w:rsidP="002F14D5">
      <w:pPr>
        <w:pStyle w:val="Ttulo1"/>
        <w:numPr>
          <w:ilvl w:val="1"/>
          <w:numId w:val="4"/>
        </w:numPr>
        <w:tabs>
          <w:tab w:val="left" w:pos="426"/>
        </w:tabs>
        <w:ind w:left="567" w:right="-41" w:hanging="382"/>
        <w:jc w:val="both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 xml:space="preserve">DO </w:t>
      </w:r>
      <w:r w:rsidRPr="00B6574E">
        <w:rPr>
          <w:rFonts w:asciiTheme="minorHAnsi" w:hAnsiTheme="minorHAnsi" w:cstheme="minorHAnsi"/>
          <w:spacing w:val="-2"/>
        </w:rPr>
        <w:t>PAGAMENTO</w:t>
      </w:r>
    </w:p>
    <w:p w:rsidR="00BD6189" w:rsidRPr="00B6574E" w:rsidRDefault="00BD6189" w:rsidP="00BD6189">
      <w:pPr>
        <w:pStyle w:val="Ttulo1"/>
        <w:tabs>
          <w:tab w:val="left" w:pos="426"/>
        </w:tabs>
        <w:ind w:left="567" w:right="-41"/>
        <w:jc w:val="both"/>
        <w:rPr>
          <w:rFonts w:asciiTheme="minorHAnsi" w:hAnsiTheme="minorHAnsi" w:cstheme="minorHAnsi"/>
        </w:rPr>
      </w:pPr>
    </w:p>
    <w:p w:rsidR="00B43F9E" w:rsidRPr="00B6574E" w:rsidRDefault="00175EC9" w:rsidP="002F14D5">
      <w:pPr>
        <w:pStyle w:val="PargrafodaLista"/>
        <w:numPr>
          <w:ilvl w:val="1"/>
          <w:numId w:val="4"/>
        </w:numPr>
        <w:tabs>
          <w:tab w:val="left" w:pos="619"/>
        </w:tabs>
        <w:spacing w:before="60"/>
        <w:ind w:left="222" w:right="-4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 pagamento será efetuado mediante a apresentação de relatório composto dos seguintes documentos:</w:t>
      </w:r>
    </w:p>
    <w:p w:rsidR="00B43F9E" w:rsidRPr="00B6574E" w:rsidRDefault="00B43F9E" w:rsidP="002F14D5">
      <w:pPr>
        <w:pStyle w:val="Corpodetexto"/>
        <w:spacing w:before="7"/>
        <w:ind w:right="-41"/>
        <w:rPr>
          <w:rFonts w:asciiTheme="minorHAnsi" w:hAnsiTheme="minorHAnsi" w:cstheme="minorHAnsi"/>
        </w:rPr>
      </w:pPr>
    </w:p>
    <w:p w:rsidR="00B43F9E" w:rsidRPr="00B6574E" w:rsidRDefault="00175EC9" w:rsidP="004D17B2">
      <w:pPr>
        <w:pStyle w:val="PargrafodaLista"/>
        <w:numPr>
          <w:ilvl w:val="0"/>
          <w:numId w:val="7"/>
        </w:numPr>
        <w:tabs>
          <w:tab w:val="left" w:pos="547"/>
        </w:tabs>
        <w:spacing w:before="1"/>
        <w:ind w:right="-41" w:firstLine="48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Documento comprovatório de intermediação da captação de recursos para</w:t>
      </w:r>
      <w:r w:rsidRPr="00B6574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</w:t>
      </w:r>
      <w:r w:rsidR="002F14D5" w:rsidRPr="00B6574E">
        <w:rPr>
          <w:rFonts w:asciiTheme="minorHAnsi" w:hAnsiTheme="minorHAnsi" w:cstheme="minorHAnsi"/>
          <w:sz w:val="24"/>
          <w:szCs w:val="24"/>
        </w:rPr>
        <w:t>s</w:t>
      </w:r>
      <w:r w:rsidRPr="00B6574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projeto</w:t>
      </w:r>
      <w:r w:rsidR="002F14D5" w:rsidRPr="00B6574E">
        <w:rPr>
          <w:rFonts w:asciiTheme="minorHAnsi" w:hAnsiTheme="minorHAnsi" w:cstheme="minorHAnsi"/>
          <w:sz w:val="24"/>
          <w:szCs w:val="24"/>
        </w:rPr>
        <w:t>s aprovados na Lei Nacional de Incentivo a Cultura,</w:t>
      </w:r>
      <w:r w:rsidR="00F716F2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como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declaração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ou</w:t>
      </w:r>
      <w:r w:rsidRPr="00B6574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carta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incentivador,</w:t>
      </w:r>
      <w:r w:rsidRPr="00B6574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intermediações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via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aplicativos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 mensagens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ou</w:t>
      </w:r>
      <w:r w:rsidRPr="00B6574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e-mail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que</w:t>
      </w:r>
      <w:r w:rsidRPr="00B6574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comprove</w:t>
      </w:r>
      <w:r w:rsidRPr="00B6574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atuação</w:t>
      </w:r>
      <w:r w:rsidRPr="00B6574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da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empresa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na</w:t>
      </w:r>
      <w:r w:rsidRPr="00B6574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obtenção</w:t>
      </w:r>
      <w:r w:rsidRPr="00B6574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 xml:space="preserve">do 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>patrocínio/doação.</w:t>
      </w:r>
    </w:p>
    <w:p w:rsidR="00F716F2" w:rsidRPr="00B6574E" w:rsidRDefault="00F716F2" w:rsidP="004D17B2">
      <w:pPr>
        <w:pStyle w:val="PargrafodaLista"/>
        <w:tabs>
          <w:tab w:val="left" w:pos="547"/>
        </w:tabs>
        <w:spacing w:before="1"/>
        <w:ind w:right="-41" w:firstLine="48"/>
        <w:rPr>
          <w:rFonts w:asciiTheme="minorHAnsi" w:hAnsiTheme="minorHAnsi" w:cstheme="minorHAnsi"/>
          <w:sz w:val="24"/>
          <w:szCs w:val="24"/>
        </w:rPr>
      </w:pPr>
    </w:p>
    <w:p w:rsidR="00B43F9E" w:rsidRPr="00B6574E" w:rsidRDefault="00175EC9" w:rsidP="004D17B2">
      <w:pPr>
        <w:pStyle w:val="PargrafodaLista"/>
        <w:numPr>
          <w:ilvl w:val="0"/>
          <w:numId w:val="7"/>
        </w:numPr>
        <w:tabs>
          <w:tab w:val="left" w:pos="653"/>
        </w:tabs>
        <w:ind w:right="-41" w:firstLine="48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Cópia do recibo do depósito na conta captação do</w:t>
      </w:r>
      <w:r w:rsidR="00F716F2" w:rsidRPr="00B6574E">
        <w:rPr>
          <w:rFonts w:asciiTheme="minorHAnsi" w:hAnsiTheme="minorHAnsi" w:cstheme="minorHAnsi"/>
          <w:sz w:val="24"/>
          <w:szCs w:val="24"/>
        </w:rPr>
        <w:t>s</w:t>
      </w:r>
      <w:r w:rsidRPr="00B6574E">
        <w:rPr>
          <w:rFonts w:asciiTheme="minorHAnsi" w:hAnsiTheme="minorHAnsi" w:cstheme="minorHAnsi"/>
          <w:sz w:val="24"/>
          <w:szCs w:val="24"/>
        </w:rPr>
        <w:t xml:space="preserve"> projeto</w:t>
      </w:r>
      <w:r w:rsidR="00F716F2" w:rsidRPr="00B6574E">
        <w:rPr>
          <w:rFonts w:asciiTheme="minorHAnsi" w:hAnsiTheme="minorHAnsi" w:cstheme="minorHAnsi"/>
          <w:sz w:val="24"/>
          <w:szCs w:val="24"/>
        </w:rPr>
        <w:t>s aprovados</w:t>
      </w:r>
      <w:r w:rsidRPr="00B6574E">
        <w:rPr>
          <w:rFonts w:asciiTheme="minorHAnsi" w:hAnsiTheme="minorHAnsi" w:cstheme="minorHAnsi"/>
          <w:sz w:val="24"/>
          <w:szCs w:val="24"/>
        </w:rPr>
        <w:t xml:space="preserve"> ou depósito realizado com recursos próprios da empresa patrocinadora na conta corrente da Fundação Cultural de Itajaí, no Banco do Brasil, agência 0305-0, conta corrente nº 8.342-9.</w:t>
      </w:r>
    </w:p>
    <w:p w:rsidR="00B43F9E" w:rsidRPr="00B6574E" w:rsidRDefault="00B43F9E" w:rsidP="004D17B2">
      <w:pPr>
        <w:pStyle w:val="Corpodetexto"/>
        <w:ind w:right="-41" w:firstLine="48"/>
        <w:rPr>
          <w:rFonts w:asciiTheme="minorHAnsi" w:hAnsiTheme="minorHAnsi" w:cstheme="minorHAnsi"/>
        </w:rPr>
      </w:pPr>
    </w:p>
    <w:p w:rsidR="00941773" w:rsidRPr="00B6574E" w:rsidRDefault="00175EC9" w:rsidP="004D17B2">
      <w:pPr>
        <w:pStyle w:val="PargrafodaLista"/>
        <w:numPr>
          <w:ilvl w:val="0"/>
          <w:numId w:val="7"/>
        </w:numPr>
        <w:tabs>
          <w:tab w:val="left" w:pos="652"/>
        </w:tabs>
        <w:ind w:right="-41" w:firstLine="48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 valor a ser pago corresponderá a 10% (dez por cento) do valor captado exclusivamente pela Credenciada.</w:t>
      </w:r>
      <w:r w:rsidR="00941773" w:rsidRPr="00B6574E">
        <w:rPr>
          <w:rFonts w:asciiTheme="minorHAnsi" w:hAnsiTheme="minorHAnsi" w:cstheme="minorHAnsi"/>
          <w:sz w:val="24"/>
          <w:szCs w:val="24"/>
        </w:rPr>
        <w:t xml:space="preserve"> O Teto máximo de remuneração por projeto, vinculado ao orçamento do respectivo PRONAC; Previsão de que a remuneração está limitada ao </w:t>
      </w:r>
      <w:r w:rsidR="00941773" w:rsidRPr="00B6574E">
        <w:rPr>
          <w:rStyle w:val="Forte"/>
          <w:rFonts w:asciiTheme="minorHAnsi" w:hAnsiTheme="minorHAnsi" w:cstheme="minorHAnsi"/>
          <w:sz w:val="24"/>
          <w:szCs w:val="24"/>
        </w:rPr>
        <w:t>percentual autorizado pelo Ministério da Cultura</w:t>
      </w:r>
      <w:r w:rsidR="004D17B2" w:rsidRPr="00B6574E">
        <w:rPr>
          <w:rStyle w:val="Forte"/>
          <w:rFonts w:asciiTheme="minorHAnsi" w:hAnsiTheme="minorHAnsi" w:cstheme="minorHAnsi"/>
          <w:sz w:val="24"/>
          <w:szCs w:val="24"/>
        </w:rPr>
        <w:t>.</w:t>
      </w:r>
    </w:p>
    <w:p w:rsidR="00B43F9E" w:rsidRPr="00B6574E" w:rsidRDefault="00175EC9" w:rsidP="002648D6">
      <w:pPr>
        <w:pStyle w:val="Ttulo1"/>
        <w:numPr>
          <w:ilvl w:val="1"/>
          <w:numId w:val="2"/>
        </w:numPr>
        <w:tabs>
          <w:tab w:val="left" w:pos="284"/>
        </w:tabs>
        <w:spacing w:before="273"/>
        <w:ind w:left="270" w:right="-41" w:firstLine="0"/>
        <w:jc w:val="both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DAS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</w:rPr>
        <w:t>OBRIGAÇÕES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</w:rPr>
        <w:t>DA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  <w:spacing w:val="-2"/>
        </w:rPr>
        <w:t>CREDENCIADA</w:t>
      </w:r>
    </w:p>
    <w:p w:rsidR="00B43F9E" w:rsidRPr="00B6574E" w:rsidRDefault="00175EC9" w:rsidP="002648D6">
      <w:pPr>
        <w:pStyle w:val="PargrafodaLista"/>
        <w:numPr>
          <w:ilvl w:val="1"/>
          <w:numId w:val="2"/>
        </w:numPr>
        <w:tabs>
          <w:tab w:val="left" w:pos="270"/>
          <w:tab w:val="left" w:pos="643"/>
        </w:tabs>
        <w:spacing w:before="64"/>
        <w:ind w:left="270" w:right="-4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Apresentar a proposta cultural nas empresas tributadas através do sistema de lucro real e/ou pessoas físicas que efetuam declaração de imposto de renda modelo completo e demais pessoas ou empresas interessadas em apoiar o</w:t>
      </w:r>
      <w:r w:rsidR="001D78D4" w:rsidRPr="00B6574E">
        <w:rPr>
          <w:rFonts w:asciiTheme="minorHAnsi" w:hAnsiTheme="minorHAnsi" w:cstheme="minorHAnsi"/>
          <w:sz w:val="24"/>
          <w:szCs w:val="24"/>
        </w:rPr>
        <w:t>s</w:t>
      </w:r>
      <w:r w:rsidRPr="00B6574E">
        <w:rPr>
          <w:rFonts w:asciiTheme="minorHAnsi" w:hAnsiTheme="minorHAnsi" w:cstheme="minorHAnsi"/>
          <w:sz w:val="24"/>
          <w:szCs w:val="24"/>
        </w:rPr>
        <w:t xml:space="preserve"> projeto</w:t>
      </w:r>
      <w:r w:rsidR="001D78D4" w:rsidRPr="00B6574E">
        <w:rPr>
          <w:rFonts w:asciiTheme="minorHAnsi" w:hAnsiTheme="minorHAnsi" w:cstheme="minorHAnsi"/>
          <w:sz w:val="24"/>
          <w:szCs w:val="24"/>
        </w:rPr>
        <w:t>s</w:t>
      </w:r>
      <w:r w:rsidRPr="00B6574E">
        <w:rPr>
          <w:rFonts w:asciiTheme="minorHAnsi" w:hAnsiTheme="minorHAnsi" w:cstheme="minorHAnsi"/>
          <w:sz w:val="24"/>
          <w:szCs w:val="24"/>
        </w:rPr>
        <w:t>.</w:t>
      </w:r>
    </w:p>
    <w:p w:rsidR="00B43F9E" w:rsidRPr="00B6574E" w:rsidRDefault="00175EC9" w:rsidP="002648D6">
      <w:pPr>
        <w:pStyle w:val="PargrafodaLista"/>
        <w:numPr>
          <w:ilvl w:val="1"/>
          <w:numId w:val="2"/>
        </w:numPr>
        <w:tabs>
          <w:tab w:val="left" w:pos="643"/>
        </w:tabs>
        <w:ind w:left="270" w:right="-4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Informar aos possíveis doadores/apoiadores os dados bancários para depósito financeiro.</w:t>
      </w:r>
    </w:p>
    <w:p w:rsidR="00B43F9E" w:rsidRPr="00B6574E" w:rsidRDefault="00175EC9" w:rsidP="002648D6">
      <w:pPr>
        <w:pStyle w:val="PargrafodaLista"/>
        <w:numPr>
          <w:ilvl w:val="1"/>
          <w:numId w:val="2"/>
        </w:numPr>
        <w:tabs>
          <w:tab w:val="left" w:pos="604"/>
        </w:tabs>
        <w:ind w:left="270" w:right="-41" w:firstLine="0"/>
        <w:jc w:val="left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Retirar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com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os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doadores/apoiadores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comprovante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depósito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bancário.</w:t>
      </w:r>
    </w:p>
    <w:p w:rsidR="00B43F9E" w:rsidRPr="00B6574E" w:rsidRDefault="004D17B2" w:rsidP="002648D6">
      <w:pPr>
        <w:pStyle w:val="PargrafodaLista"/>
        <w:numPr>
          <w:ilvl w:val="1"/>
          <w:numId w:val="2"/>
        </w:numPr>
        <w:tabs>
          <w:tab w:val="left" w:pos="540"/>
          <w:tab w:val="left" w:pos="695"/>
        </w:tabs>
        <w:ind w:left="270" w:right="-4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="00175EC9" w:rsidRPr="00B6574E">
        <w:rPr>
          <w:rFonts w:asciiTheme="minorHAnsi" w:hAnsiTheme="minorHAnsi" w:cstheme="minorHAnsi"/>
          <w:sz w:val="24"/>
          <w:szCs w:val="24"/>
        </w:rPr>
        <w:t>Entregar o comprovante de depósito bancário juntamente com as demais informações exigidas para a emissão e assinatura do recibo de Mecenato à Contratante.</w:t>
      </w:r>
    </w:p>
    <w:p w:rsidR="00B43F9E" w:rsidRPr="00B6574E" w:rsidRDefault="00175EC9" w:rsidP="002648D6">
      <w:pPr>
        <w:pStyle w:val="PargrafodaLista"/>
        <w:numPr>
          <w:ilvl w:val="1"/>
          <w:numId w:val="2"/>
        </w:numPr>
        <w:tabs>
          <w:tab w:val="left" w:pos="540"/>
        </w:tabs>
        <w:ind w:left="270" w:right="-41" w:firstLine="0"/>
        <w:jc w:val="left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lastRenderedPageBreak/>
        <w:t>Entregar</w:t>
      </w:r>
      <w:r w:rsidRPr="00B6574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ao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doador/apoiador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</w:t>
      </w:r>
      <w:r w:rsidRPr="00B657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recibo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Mecenato</w:t>
      </w:r>
      <w:r w:rsidRPr="00B657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emitido</w:t>
      </w:r>
      <w:r w:rsidRPr="00B657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pela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Contratante.</w:t>
      </w:r>
    </w:p>
    <w:p w:rsidR="00B43F9E" w:rsidRPr="00B6574E" w:rsidRDefault="00B43F9E" w:rsidP="004D17B2">
      <w:pPr>
        <w:pStyle w:val="Corpodetexto"/>
        <w:spacing w:before="92"/>
        <w:ind w:left="180"/>
        <w:rPr>
          <w:rFonts w:asciiTheme="minorHAnsi" w:hAnsiTheme="minorHAnsi" w:cstheme="minorHAnsi"/>
        </w:rPr>
      </w:pPr>
    </w:p>
    <w:p w:rsidR="00B43F9E" w:rsidRPr="00B6574E" w:rsidRDefault="00175EC9" w:rsidP="004D17B2">
      <w:pPr>
        <w:pStyle w:val="Ttulo1"/>
        <w:numPr>
          <w:ilvl w:val="1"/>
          <w:numId w:val="1"/>
        </w:numPr>
        <w:tabs>
          <w:tab w:val="left" w:pos="567"/>
        </w:tabs>
        <w:ind w:left="567" w:hanging="387"/>
        <w:jc w:val="left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 xml:space="preserve">DO </w:t>
      </w:r>
      <w:r w:rsidRPr="00B6574E">
        <w:rPr>
          <w:rFonts w:asciiTheme="minorHAnsi" w:hAnsiTheme="minorHAnsi" w:cstheme="minorHAnsi"/>
          <w:spacing w:val="-2"/>
        </w:rPr>
        <w:t>CREDENCIAMENTO</w:t>
      </w:r>
    </w:p>
    <w:p w:rsidR="00BD6189" w:rsidRPr="00B6574E" w:rsidRDefault="00BD6189" w:rsidP="00BD6189">
      <w:pPr>
        <w:pStyle w:val="Ttulo1"/>
        <w:tabs>
          <w:tab w:val="left" w:pos="567"/>
        </w:tabs>
        <w:ind w:left="567"/>
        <w:rPr>
          <w:rFonts w:asciiTheme="minorHAnsi" w:hAnsiTheme="minorHAnsi" w:cstheme="minorHAnsi"/>
        </w:rPr>
      </w:pPr>
    </w:p>
    <w:p w:rsidR="00B43F9E" w:rsidRPr="00B6574E" w:rsidRDefault="00175EC9" w:rsidP="00957006">
      <w:pPr>
        <w:pStyle w:val="PargrafodaLista"/>
        <w:numPr>
          <w:ilvl w:val="1"/>
          <w:numId w:val="1"/>
        </w:numPr>
        <w:tabs>
          <w:tab w:val="left" w:pos="690"/>
        </w:tabs>
        <w:ind w:left="222" w:right="10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Serão credenciados todos os interessados que comprovarem a habilitação exigida neste edital.</w:t>
      </w:r>
    </w:p>
    <w:p w:rsidR="00B43F9E" w:rsidRPr="00B6574E" w:rsidRDefault="00175EC9" w:rsidP="00957006">
      <w:pPr>
        <w:pStyle w:val="PargrafodaLista"/>
        <w:numPr>
          <w:ilvl w:val="1"/>
          <w:numId w:val="1"/>
        </w:numPr>
        <w:tabs>
          <w:tab w:val="left" w:pos="643"/>
        </w:tabs>
        <w:ind w:left="222" w:right="10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 divulgação dos interessados, cuja documentação atenda aos requisitos será feita pela Fundação Cultural de Itajaí que encaminhará a relação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das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empresas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devidamente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credenciadas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para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b/>
          <w:sz w:val="24"/>
          <w:szCs w:val="24"/>
        </w:rPr>
        <w:t>publicação</w:t>
      </w:r>
      <w:r w:rsidRPr="00B6574E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b/>
          <w:sz w:val="24"/>
          <w:szCs w:val="24"/>
        </w:rPr>
        <w:t>em</w:t>
      </w:r>
      <w:r w:rsidRPr="00B6574E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b/>
          <w:sz w:val="24"/>
          <w:szCs w:val="24"/>
        </w:rPr>
        <w:t>jornal oficial</w:t>
      </w:r>
      <w:r w:rsidRPr="00B6574E">
        <w:rPr>
          <w:rFonts w:asciiTheme="minorHAnsi" w:hAnsiTheme="minorHAnsi" w:cstheme="minorHAnsi"/>
          <w:sz w:val="24"/>
          <w:szCs w:val="24"/>
        </w:rPr>
        <w:t xml:space="preserve"> do município</w:t>
      </w:r>
      <w:r w:rsidR="00BD6189" w:rsidRPr="00B6574E">
        <w:rPr>
          <w:rFonts w:asciiTheme="minorHAnsi" w:hAnsiTheme="minorHAnsi" w:cstheme="minorHAnsi"/>
          <w:sz w:val="24"/>
          <w:szCs w:val="24"/>
        </w:rPr>
        <w:t>.</w:t>
      </w:r>
    </w:p>
    <w:p w:rsidR="003B203B" w:rsidRPr="00B6574E" w:rsidRDefault="00175EC9" w:rsidP="00957006">
      <w:pPr>
        <w:pStyle w:val="PargrafodaLista"/>
        <w:numPr>
          <w:ilvl w:val="1"/>
          <w:numId w:val="1"/>
        </w:numPr>
        <w:tabs>
          <w:tab w:val="left" w:pos="643"/>
        </w:tabs>
        <w:ind w:left="222" w:right="10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Todas as empresas inscritas passarão a fazer parte de um banco de dados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D538D9" w:rsidRPr="00B6574E">
        <w:rPr>
          <w:rFonts w:asciiTheme="minorHAnsi" w:hAnsiTheme="minorHAnsi" w:cstheme="minorHAnsi"/>
          <w:sz w:val="24"/>
          <w:szCs w:val="24"/>
        </w:rPr>
        <w:t xml:space="preserve">como </w:t>
      </w:r>
      <w:r w:rsidRPr="00B6574E">
        <w:rPr>
          <w:rFonts w:asciiTheme="minorHAnsi" w:hAnsiTheme="minorHAnsi" w:cstheme="minorHAnsi"/>
          <w:sz w:val="24"/>
          <w:szCs w:val="24"/>
        </w:rPr>
        <w:t>credenciadas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em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conformidade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com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necessidade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 serviço público.</w:t>
      </w:r>
    </w:p>
    <w:p w:rsidR="00B43F9E" w:rsidRPr="00B6574E" w:rsidRDefault="003B203B" w:rsidP="00090B9A">
      <w:pPr>
        <w:pStyle w:val="PargrafodaLista"/>
        <w:tabs>
          <w:tab w:val="left" w:pos="643"/>
        </w:tabs>
        <w:spacing w:before="109"/>
        <w:ind w:right="101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3F9E" w:rsidRPr="00B6574E" w:rsidRDefault="00175EC9" w:rsidP="001D78D4">
      <w:pPr>
        <w:pStyle w:val="Ttulo1"/>
        <w:numPr>
          <w:ilvl w:val="2"/>
          <w:numId w:val="1"/>
        </w:numPr>
        <w:tabs>
          <w:tab w:val="left" w:pos="450"/>
        </w:tabs>
        <w:spacing w:before="1"/>
        <w:ind w:left="450" w:right="101" w:hanging="245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DA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</w:rPr>
        <w:t>EXECUÇÃO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</w:rPr>
        <w:t>DOS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  <w:spacing w:val="-2"/>
        </w:rPr>
        <w:t>SERVIÇOS</w:t>
      </w:r>
    </w:p>
    <w:p w:rsidR="003B203B" w:rsidRPr="00B6574E" w:rsidRDefault="003B203B" w:rsidP="00090B9A">
      <w:pPr>
        <w:pStyle w:val="Ttulo1"/>
        <w:tabs>
          <w:tab w:val="left" w:pos="606"/>
        </w:tabs>
        <w:spacing w:before="1"/>
        <w:ind w:left="606" w:right="101"/>
        <w:rPr>
          <w:rFonts w:asciiTheme="minorHAnsi" w:hAnsiTheme="minorHAnsi" w:cstheme="minorHAnsi"/>
        </w:rPr>
      </w:pPr>
    </w:p>
    <w:p w:rsidR="00B43F9E" w:rsidRPr="00B6574E" w:rsidRDefault="00175EC9" w:rsidP="00957006">
      <w:pPr>
        <w:pStyle w:val="PargrafodaLista"/>
        <w:numPr>
          <w:ilvl w:val="3"/>
          <w:numId w:val="1"/>
        </w:numPr>
        <w:tabs>
          <w:tab w:val="left" w:pos="712"/>
        </w:tabs>
        <w:ind w:right="10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 Credenciada fica obrigada a reparar, corrigir, refazer às suas expensas, no todo ou em parte, os serviços objeto deste credenciamento, no qual se verificar vício, defeito ou incorreção.</w:t>
      </w:r>
    </w:p>
    <w:p w:rsidR="00B43F9E" w:rsidRPr="00B6574E" w:rsidRDefault="00175EC9" w:rsidP="00957006">
      <w:pPr>
        <w:pStyle w:val="PargrafodaLista"/>
        <w:numPr>
          <w:ilvl w:val="3"/>
          <w:numId w:val="1"/>
        </w:numPr>
        <w:tabs>
          <w:tab w:val="left" w:pos="648"/>
        </w:tabs>
        <w:ind w:right="10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É de exclusiva responsabilidade da Credenciada o ressarcimento por danos causados à Fundação Cultural de Itajaí ou a terceiros, decorrentes da execução dos serviços, não excluindo ou reduzindo esta responsabilidade</w:t>
      </w:r>
      <w:r w:rsidRPr="00B657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à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fiscalização</w:t>
      </w:r>
      <w:r w:rsidRPr="00B657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ou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acompanhamento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da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Fundação</w:t>
      </w:r>
      <w:r w:rsidRPr="00B6574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Cultural de Itajaí.</w:t>
      </w:r>
    </w:p>
    <w:p w:rsidR="00B43F9E" w:rsidRPr="00B6574E" w:rsidRDefault="00175EC9" w:rsidP="00957006">
      <w:pPr>
        <w:pStyle w:val="PargrafodaLista"/>
        <w:numPr>
          <w:ilvl w:val="3"/>
          <w:numId w:val="1"/>
        </w:numPr>
        <w:tabs>
          <w:tab w:val="left" w:pos="671"/>
        </w:tabs>
        <w:ind w:right="10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Pela inexecução parcial ou total dos serviços que são objeto deste Edital, a Fundação Cultural de Itajaí poderá aplicar a Credenciada as penalidades previstas na Lei nº 14.133/2021, sempre garantida a defesa prévia em processo administrativo.</w:t>
      </w:r>
    </w:p>
    <w:p w:rsidR="00B43F9E" w:rsidRPr="00B6574E" w:rsidRDefault="00175EC9" w:rsidP="00957006">
      <w:pPr>
        <w:pStyle w:val="PargrafodaLista"/>
        <w:numPr>
          <w:ilvl w:val="3"/>
          <w:numId w:val="1"/>
        </w:numPr>
        <w:tabs>
          <w:tab w:val="left" w:pos="702"/>
        </w:tabs>
        <w:ind w:right="10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 xml:space="preserve">Em se tratando de continuidade da atividade, serão convocados, preferencialmente os mesmos profissionais que já tenham atuado 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>anteriormente.</w:t>
      </w:r>
    </w:p>
    <w:p w:rsidR="00B43F9E" w:rsidRPr="00B6574E" w:rsidRDefault="00175EC9" w:rsidP="00957006">
      <w:pPr>
        <w:pStyle w:val="PargrafodaLista"/>
        <w:numPr>
          <w:ilvl w:val="3"/>
          <w:numId w:val="1"/>
        </w:numPr>
        <w:tabs>
          <w:tab w:val="left" w:pos="652"/>
        </w:tabs>
        <w:ind w:right="10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Fica vedado a credenciada o consentimento a terceiros da execução dos serviços do objeto credenciado.</w:t>
      </w:r>
    </w:p>
    <w:p w:rsidR="00162D1B" w:rsidRPr="00B6574E" w:rsidRDefault="00162D1B" w:rsidP="00162D1B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B43F9E" w:rsidRPr="00B6574E" w:rsidRDefault="00175EC9" w:rsidP="001D78D4">
      <w:pPr>
        <w:pStyle w:val="Ttulo1"/>
        <w:numPr>
          <w:ilvl w:val="2"/>
          <w:numId w:val="1"/>
        </w:numPr>
        <w:tabs>
          <w:tab w:val="left" w:pos="361"/>
        </w:tabs>
        <w:ind w:left="450" w:right="101" w:hanging="245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DA</w:t>
      </w:r>
      <w:r w:rsidR="00E3433F" w:rsidRPr="00B6574E">
        <w:rPr>
          <w:rFonts w:asciiTheme="minorHAnsi" w:hAnsiTheme="minorHAnsi" w:cstheme="minorHAnsi"/>
        </w:rPr>
        <w:t xml:space="preserve"> </w:t>
      </w:r>
      <w:r w:rsidRPr="00B6574E">
        <w:rPr>
          <w:rFonts w:asciiTheme="minorHAnsi" w:hAnsiTheme="minorHAnsi" w:cstheme="minorHAnsi"/>
        </w:rPr>
        <w:t>FISCALIZAÇÃO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</w:rPr>
        <w:t>DOS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  <w:spacing w:val="-2"/>
        </w:rPr>
        <w:t>SERVIÇOS</w:t>
      </w:r>
    </w:p>
    <w:p w:rsidR="00957006" w:rsidRPr="00B6574E" w:rsidRDefault="00957006" w:rsidP="00957006">
      <w:pPr>
        <w:pStyle w:val="Ttulo1"/>
        <w:tabs>
          <w:tab w:val="left" w:pos="361"/>
        </w:tabs>
        <w:ind w:left="450" w:right="101"/>
        <w:rPr>
          <w:rFonts w:asciiTheme="minorHAnsi" w:hAnsiTheme="minorHAnsi" w:cstheme="minorHAnsi"/>
        </w:rPr>
      </w:pP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673"/>
        </w:tabs>
        <w:spacing w:before="60"/>
        <w:ind w:right="10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 xml:space="preserve">Fica sob a responsabilidade </w:t>
      </w:r>
      <w:r w:rsidR="00E3433F" w:rsidRPr="00B6574E">
        <w:rPr>
          <w:rFonts w:asciiTheme="minorHAnsi" w:hAnsiTheme="minorHAnsi" w:cstheme="minorHAnsi"/>
          <w:sz w:val="24"/>
          <w:szCs w:val="24"/>
        </w:rPr>
        <w:t xml:space="preserve">da Diretoria Executiva da </w:t>
      </w:r>
      <w:r w:rsidRPr="00B6574E">
        <w:rPr>
          <w:rFonts w:asciiTheme="minorHAnsi" w:hAnsiTheme="minorHAnsi" w:cstheme="minorHAnsi"/>
          <w:sz w:val="24"/>
          <w:szCs w:val="24"/>
        </w:rPr>
        <w:t xml:space="preserve">Fundação Cultural de Itajaí a fiscalização da prestação de serviço da credenciada, </w:t>
      </w:r>
      <w:r w:rsidRPr="00B6574E">
        <w:rPr>
          <w:rFonts w:asciiTheme="minorHAnsi" w:hAnsiTheme="minorHAnsi" w:cstheme="minorHAnsi"/>
          <w:b/>
          <w:sz w:val="24"/>
          <w:szCs w:val="24"/>
        </w:rPr>
        <w:t>emitindo relatório</w:t>
      </w:r>
      <w:r w:rsidRPr="00B6574E">
        <w:rPr>
          <w:rFonts w:asciiTheme="minorHAnsi" w:hAnsiTheme="minorHAnsi" w:cstheme="minorHAnsi"/>
          <w:sz w:val="24"/>
          <w:szCs w:val="24"/>
        </w:rPr>
        <w:t xml:space="preserve"> que ateste a realização dos serviços em acordo com o objeto do presente edital.</w:t>
      </w: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643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Fica autorizada a Fundação Cultural de Itajaí a cobrança de multa no valor de 50% (cinquenta por cento) do valor total de remuneração do credenciado caso o mesmo descumpra o objeto, comprovado pela fiscalização nos termos do item 8.1, podendo proceder ao descredenciamento em caso de má-prestação, verificadas em processo administrativo específico e assegurando o contraditório e a ampla defesa.</w:t>
      </w:r>
    </w:p>
    <w:p w:rsidR="00B43F9E" w:rsidRPr="00B6574E" w:rsidRDefault="00B43F9E" w:rsidP="00090B9A">
      <w:pPr>
        <w:pStyle w:val="Corpodetexto"/>
        <w:spacing w:before="250"/>
        <w:ind w:right="-41"/>
        <w:rPr>
          <w:rFonts w:asciiTheme="minorHAnsi" w:hAnsiTheme="minorHAnsi" w:cstheme="minorHAnsi"/>
          <w:sz w:val="16"/>
          <w:szCs w:val="16"/>
        </w:rPr>
      </w:pPr>
    </w:p>
    <w:p w:rsidR="00B43F9E" w:rsidRPr="00B6574E" w:rsidRDefault="00175EC9" w:rsidP="001D78D4">
      <w:pPr>
        <w:pStyle w:val="Ttulo1"/>
        <w:numPr>
          <w:ilvl w:val="2"/>
          <w:numId w:val="1"/>
        </w:numPr>
        <w:tabs>
          <w:tab w:val="left" w:pos="426"/>
        </w:tabs>
        <w:ind w:left="540" w:right="-41" w:hanging="360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 xml:space="preserve">DO </w:t>
      </w:r>
      <w:r w:rsidRPr="00B6574E">
        <w:rPr>
          <w:rFonts w:asciiTheme="minorHAnsi" w:hAnsiTheme="minorHAnsi" w:cstheme="minorHAnsi"/>
          <w:spacing w:val="-4"/>
        </w:rPr>
        <w:t>PRAZO</w:t>
      </w: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626"/>
        </w:tabs>
        <w:spacing w:before="240"/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As inscrições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para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 habilitação serão</w:t>
      </w:r>
      <w:r w:rsidRPr="00B657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realizadas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 partir da</w:t>
      </w:r>
      <w:r w:rsidRPr="00B657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publicação do Edital de Credenciamento, no Jornal Oficial do Município e no “site” da Fundação</w:t>
      </w:r>
      <w:r w:rsidRPr="00B6574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Cultural de</w:t>
      </w:r>
      <w:r w:rsidRPr="00B6574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E3433F" w:rsidRPr="00B6574E">
        <w:rPr>
          <w:rFonts w:asciiTheme="minorHAnsi" w:hAnsiTheme="minorHAnsi" w:cstheme="minorHAnsi"/>
          <w:sz w:val="24"/>
          <w:szCs w:val="24"/>
        </w:rPr>
        <w:t>Itajaí de forma contínua.</w:t>
      </w:r>
    </w:p>
    <w:p w:rsidR="00E3433F" w:rsidRPr="00B6574E" w:rsidRDefault="00E3433F" w:rsidP="00090B9A">
      <w:pPr>
        <w:pStyle w:val="PargrafodaLista"/>
        <w:tabs>
          <w:tab w:val="left" w:pos="626"/>
        </w:tabs>
        <w:spacing w:before="240"/>
        <w:ind w:right="-41"/>
        <w:rPr>
          <w:rFonts w:asciiTheme="minorHAnsi" w:hAnsiTheme="minorHAnsi" w:cstheme="minorHAnsi"/>
          <w:sz w:val="16"/>
          <w:szCs w:val="16"/>
        </w:rPr>
      </w:pPr>
    </w:p>
    <w:p w:rsidR="00B43F9E" w:rsidRPr="00B6574E" w:rsidRDefault="00175EC9" w:rsidP="001D78D4">
      <w:pPr>
        <w:pStyle w:val="Ttulo1"/>
        <w:numPr>
          <w:ilvl w:val="2"/>
          <w:numId w:val="1"/>
        </w:numPr>
        <w:tabs>
          <w:tab w:val="left" w:pos="540"/>
        </w:tabs>
        <w:ind w:left="540" w:right="-41" w:hanging="360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lastRenderedPageBreak/>
        <w:t>DA</w:t>
      </w:r>
      <w:r w:rsidRPr="00B6574E">
        <w:rPr>
          <w:rFonts w:asciiTheme="minorHAnsi" w:hAnsiTheme="minorHAnsi" w:cstheme="minorHAnsi"/>
          <w:spacing w:val="-6"/>
        </w:rPr>
        <w:t xml:space="preserve"> </w:t>
      </w:r>
      <w:r w:rsidRPr="00B6574E">
        <w:rPr>
          <w:rFonts w:asciiTheme="minorHAnsi" w:hAnsiTheme="minorHAnsi" w:cstheme="minorHAnsi"/>
        </w:rPr>
        <w:t>DOTAÇÃO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</w:rPr>
        <w:t>ORÇAMENTÁRIA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</w:rPr>
        <w:t>E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</w:rPr>
        <w:t>LIMITES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</w:rPr>
        <w:t>DE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</w:rPr>
        <w:t>VALOR</w:t>
      </w:r>
      <w:r w:rsidRPr="00B6574E">
        <w:rPr>
          <w:rFonts w:asciiTheme="minorHAnsi" w:hAnsiTheme="minorHAnsi" w:cstheme="minorHAnsi"/>
          <w:spacing w:val="-6"/>
        </w:rPr>
        <w:t xml:space="preserve"> </w:t>
      </w:r>
      <w:r w:rsidRPr="00B6574E">
        <w:rPr>
          <w:rFonts w:asciiTheme="minorHAnsi" w:hAnsiTheme="minorHAnsi" w:cstheme="minorHAnsi"/>
        </w:rPr>
        <w:t xml:space="preserve">DE </w:t>
      </w:r>
      <w:r w:rsidRPr="00B6574E">
        <w:rPr>
          <w:rFonts w:asciiTheme="minorHAnsi" w:hAnsiTheme="minorHAnsi" w:cstheme="minorHAnsi"/>
          <w:spacing w:val="-2"/>
        </w:rPr>
        <w:t>CONTRATAÇÃO</w:t>
      </w:r>
    </w:p>
    <w:p w:rsidR="001D78D4" w:rsidRPr="00B6574E" w:rsidRDefault="001D78D4" w:rsidP="001D78D4">
      <w:pPr>
        <w:pStyle w:val="Ttulo1"/>
        <w:tabs>
          <w:tab w:val="left" w:pos="540"/>
        </w:tabs>
        <w:ind w:left="540" w:right="-41"/>
        <w:rPr>
          <w:rFonts w:asciiTheme="minorHAnsi" w:hAnsiTheme="minorHAnsi" w:cstheme="minorHAnsi"/>
        </w:rPr>
      </w:pPr>
    </w:p>
    <w:p w:rsidR="00957006" w:rsidRPr="00B6574E" w:rsidRDefault="00957006" w:rsidP="00957006">
      <w:pPr>
        <w:pStyle w:val="PargrafodaLista"/>
        <w:numPr>
          <w:ilvl w:val="3"/>
          <w:numId w:val="1"/>
        </w:numPr>
        <w:tabs>
          <w:tab w:val="left" w:pos="747"/>
        </w:tabs>
        <w:spacing w:before="60"/>
        <w:ind w:left="180"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</w:t>
      </w:r>
      <w:r w:rsidRPr="00B6574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pagamento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sobre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os</w:t>
      </w:r>
      <w:r w:rsidRPr="00B6574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serviços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credenciados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está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previsto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na</w:t>
      </w:r>
      <w:r w:rsidRPr="00B6574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dotação orçamentária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da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Fundação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Cultural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Itajaí,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conforme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abaixo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especificado: Projeto/atividade – 2.159 Promoção, Realização de Festivais e Eventos Culturais Cód. Código: Ordinário: 60/3.3.90.00</w:t>
      </w:r>
    </w:p>
    <w:p w:rsidR="00957006" w:rsidRPr="00B6574E" w:rsidRDefault="00957006" w:rsidP="00957006">
      <w:pPr>
        <w:pStyle w:val="Corpodetexto"/>
        <w:ind w:left="222" w:right="-41"/>
        <w:jc w:val="both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Código:</w:t>
      </w:r>
      <w:r w:rsidRPr="00B6574E">
        <w:rPr>
          <w:rFonts w:asciiTheme="minorHAnsi" w:hAnsiTheme="minorHAnsi" w:cstheme="minorHAnsi"/>
          <w:spacing w:val="-13"/>
        </w:rPr>
        <w:t xml:space="preserve"> </w:t>
      </w:r>
      <w:r w:rsidRPr="00B6574E">
        <w:rPr>
          <w:rFonts w:asciiTheme="minorHAnsi" w:hAnsiTheme="minorHAnsi" w:cstheme="minorHAnsi"/>
        </w:rPr>
        <w:t>União:</w:t>
      </w:r>
      <w:r w:rsidRPr="00B6574E">
        <w:rPr>
          <w:rFonts w:asciiTheme="minorHAnsi" w:hAnsiTheme="minorHAnsi" w:cstheme="minorHAnsi"/>
          <w:spacing w:val="-12"/>
        </w:rPr>
        <w:t xml:space="preserve"> </w:t>
      </w:r>
      <w:r w:rsidRPr="00B6574E">
        <w:rPr>
          <w:rFonts w:asciiTheme="minorHAnsi" w:hAnsiTheme="minorHAnsi" w:cstheme="minorHAnsi"/>
        </w:rPr>
        <w:t>709</w:t>
      </w:r>
      <w:r w:rsidRPr="00B6574E">
        <w:rPr>
          <w:rFonts w:asciiTheme="minorHAnsi" w:hAnsiTheme="minorHAnsi" w:cstheme="minorHAnsi"/>
          <w:spacing w:val="-2"/>
        </w:rPr>
        <w:t>/3.3.90.00.</w:t>
      </w: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885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 limite de contratação previsto para prestação de serviços credenciados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pelo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presente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instrumento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E3433F"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é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R$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150.000,00 (Cento e cinquenta mil reais.), valor calculado automaticamente pelo sistema SALIC (Sistema de apoio às Leis de Incentivo à Cultura) para o</w:t>
      </w:r>
      <w:r w:rsidR="00E3433F" w:rsidRPr="00B6574E">
        <w:rPr>
          <w:rFonts w:asciiTheme="minorHAnsi" w:hAnsiTheme="minorHAnsi" w:cstheme="minorHAnsi"/>
          <w:sz w:val="24"/>
          <w:szCs w:val="24"/>
        </w:rPr>
        <w:t>s</w:t>
      </w:r>
      <w:r w:rsidRPr="00B6574E">
        <w:rPr>
          <w:rFonts w:asciiTheme="minorHAnsi" w:hAnsiTheme="minorHAnsi" w:cstheme="minorHAnsi"/>
          <w:sz w:val="24"/>
          <w:szCs w:val="24"/>
        </w:rPr>
        <w:t xml:space="preserve"> projeto</w:t>
      </w:r>
      <w:r w:rsidR="00E3433F" w:rsidRPr="00B6574E">
        <w:rPr>
          <w:rFonts w:asciiTheme="minorHAnsi" w:hAnsiTheme="minorHAnsi" w:cstheme="minorHAnsi"/>
          <w:sz w:val="24"/>
          <w:szCs w:val="24"/>
        </w:rPr>
        <w:t>s</w:t>
      </w:r>
      <w:r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="00E3433F" w:rsidRPr="00B6574E">
        <w:rPr>
          <w:rFonts w:asciiTheme="minorHAnsi" w:hAnsiTheme="minorHAnsi" w:cstheme="minorHAnsi"/>
          <w:sz w:val="24"/>
          <w:szCs w:val="24"/>
        </w:rPr>
        <w:t xml:space="preserve">aprovados oficialmente. </w:t>
      </w: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885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 limite de contratação previsto para prestação de serviços credenciados pelo presente instrumento é de 10,0% (dez porcento) quando o valor do patrocínio advir através de recursos próprios das empresas patrocinadoras.</w:t>
      </w:r>
    </w:p>
    <w:p w:rsidR="00B43F9E" w:rsidRPr="00B6574E" w:rsidRDefault="00B43F9E">
      <w:pPr>
        <w:pStyle w:val="Corpodetexto"/>
        <w:spacing w:before="137"/>
        <w:rPr>
          <w:rFonts w:asciiTheme="minorHAnsi" w:hAnsiTheme="minorHAnsi" w:cstheme="minorHAnsi"/>
        </w:rPr>
      </w:pPr>
    </w:p>
    <w:p w:rsidR="00B43F9E" w:rsidRPr="00B6574E" w:rsidRDefault="00175EC9" w:rsidP="001D78D4">
      <w:pPr>
        <w:pStyle w:val="Ttulo1"/>
        <w:numPr>
          <w:ilvl w:val="2"/>
          <w:numId w:val="1"/>
        </w:numPr>
        <w:tabs>
          <w:tab w:val="left" w:pos="450"/>
        </w:tabs>
        <w:ind w:left="540" w:hanging="350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IMPUGNAÇÃO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</w:rPr>
        <w:t>AO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</w:rPr>
        <w:t>EDITAL</w:t>
      </w:r>
      <w:r w:rsidRPr="00B6574E">
        <w:rPr>
          <w:rFonts w:asciiTheme="minorHAnsi" w:hAnsiTheme="minorHAnsi" w:cstheme="minorHAnsi"/>
          <w:spacing w:val="-2"/>
        </w:rPr>
        <w:t xml:space="preserve"> </w:t>
      </w:r>
      <w:r w:rsidRPr="00B6574E">
        <w:rPr>
          <w:rFonts w:asciiTheme="minorHAnsi" w:hAnsiTheme="minorHAnsi" w:cstheme="minorHAnsi"/>
        </w:rPr>
        <w:t>E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  <w:spacing w:val="-2"/>
        </w:rPr>
        <w:t>RECURSOS</w:t>
      </w:r>
    </w:p>
    <w:p w:rsidR="00B43F9E" w:rsidRPr="00B6574E" w:rsidRDefault="00B43F9E">
      <w:pPr>
        <w:pStyle w:val="Corpodetexto"/>
        <w:rPr>
          <w:rFonts w:asciiTheme="minorHAnsi" w:hAnsiTheme="minorHAnsi" w:cstheme="minorHAnsi"/>
          <w:b/>
        </w:rPr>
      </w:pPr>
    </w:p>
    <w:p w:rsidR="00B43F9E" w:rsidRPr="00B6574E" w:rsidRDefault="00175EC9" w:rsidP="004C12C6">
      <w:pPr>
        <w:pStyle w:val="PargrafodaLista"/>
        <w:numPr>
          <w:ilvl w:val="3"/>
          <w:numId w:val="1"/>
        </w:numPr>
        <w:tabs>
          <w:tab w:val="left" w:pos="754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As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impugnações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aos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termos</w:t>
      </w:r>
      <w:r w:rsidRPr="00B657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</w:t>
      </w:r>
      <w:r w:rsidRPr="00B657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edital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serão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recebidas,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processadas</w:t>
      </w:r>
      <w:r w:rsidRPr="00B657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 julgadas na forma do art.164 e seguintes da Lei 14.133/2021.</w:t>
      </w:r>
    </w:p>
    <w:p w:rsidR="00BD3644" w:rsidRPr="00B6574E" w:rsidRDefault="00BD3644" w:rsidP="004C12C6">
      <w:pPr>
        <w:pStyle w:val="PargrafodaLista"/>
        <w:numPr>
          <w:ilvl w:val="3"/>
          <w:numId w:val="1"/>
        </w:numPr>
        <w:tabs>
          <w:tab w:val="left" w:pos="754"/>
        </w:tabs>
        <w:ind w:left="180"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Qualquer pessoa é parte legítima para impugnar edital de licitação por irregularidade na aplicação desta Lei ou para solicitar esclarecimento sobre os seus termos, devendo protocolar o pedido até 3 (três) dias úteis antes da data de abertura do certame.</w:t>
      </w:r>
    </w:p>
    <w:p w:rsidR="00BD3644" w:rsidRPr="00B6574E" w:rsidRDefault="00BD3644" w:rsidP="004C12C6">
      <w:pPr>
        <w:pStyle w:val="PargrafodaLista"/>
        <w:numPr>
          <w:ilvl w:val="3"/>
          <w:numId w:val="1"/>
        </w:numPr>
        <w:tabs>
          <w:tab w:val="left" w:pos="754"/>
        </w:tabs>
        <w:ind w:left="180"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 resposta à impugnação ou ao pedido de esclarecimento será divulgada em sítio eletrônico oficial no prazo de até 3 (três) dias úteis, limitado ao último dia útil anterior à data da abertura do certame.</w:t>
      </w:r>
    </w:p>
    <w:p w:rsidR="00B43F9E" w:rsidRPr="00B6574E" w:rsidRDefault="00175EC9" w:rsidP="004C12C6">
      <w:pPr>
        <w:pStyle w:val="PargrafodaLista"/>
        <w:numPr>
          <w:ilvl w:val="3"/>
          <w:numId w:val="1"/>
        </w:numPr>
        <w:tabs>
          <w:tab w:val="left" w:pos="754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Aos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proponentes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será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assegurado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direito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interposição</w:t>
      </w:r>
      <w:r w:rsidRPr="00B6574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recurso, na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forma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Art.165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da</w:t>
      </w:r>
      <w:r w:rsidRPr="00B6574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Lei</w:t>
      </w:r>
      <w:r w:rsidRPr="00B6574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14.133/2021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</w:t>
      </w:r>
      <w:r w:rsidRPr="00B6574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alterações</w:t>
      </w:r>
      <w:r w:rsidRPr="00B6574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posteriores,</w:t>
      </w:r>
      <w:r w:rsidRPr="00B6574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qual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será recebido, processado e julgado nos termos do dispositivo legal indicado.</w:t>
      </w:r>
    </w:p>
    <w:p w:rsidR="00B43F9E" w:rsidRPr="00B6574E" w:rsidRDefault="00175EC9" w:rsidP="004C12C6">
      <w:pPr>
        <w:pStyle w:val="PargrafodaLista"/>
        <w:numPr>
          <w:ilvl w:val="3"/>
          <w:numId w:val="1"/>
        </w:numPr>
        <w:tabs>
          <w:tab w:val="left" w:pos="769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Os pedidos de informações ou esclarecimentos, deverão ser dirigidos formalmente</w:t>
      </w:r>
      <w:r w:rsidR="001D78D4" w:rsidRPr="00B6574E">
        <w:rPr>
          <w:rFonts w:asciiTheme="minorHAnsi" w:hAnsiTheme="minorHAnsi" w:cstheme="minorHAnsi"/>
          <w:sz w:val="24"/>
          <w:szCs w:val="24"/>
        </w:rPr>
        <w:t xml:space="preserve"> através do e-mail cultura@itajai.sc.gov.br</w:t>
      </w:r>
    </w:p>
    <w:p w:rsidR="00B43F9E" w:rsidRPr="00B6574E" w:rsidRDefault="00175EC9" w:rsidP="004C12C6">
      <w:pPr>
        <w:pStyle w:val="PargrafodaLista"/>
        <w:numPr>
          <w:ilvl w:val="3"/>
          <w:numId w:val="1"/>
        </w:numPr>
        <w:tabs>
          <w:tab w:val="left" w:pos="834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Quaisquer informações, esclarecimentos ou dados fornecidos por telefone ou verbalmente por servidores deste Município, inclusive</w:t>
      </w:r>
      <w:r w:rsidRPr="00B657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membros da Fundação Cultural, não serão considerados nem aceitos como argumentos</w:t>
      </w:r>
      <w:r w:rsidRPr="00B657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para</w:t>
      </w:r>
      <w:r w:rsidRPr="00B657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reclamações,</w:t>
      </w:r>
      <w:r w:rsidRPr="00B657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impugnações</w:t>
      </w:r>
      <w:r w:rsidRPr="00B657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ou</w:t>
      </w:r>
      <w:r w:rsidRPr="00B657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reivindicações</w:t>
      </w:r>
      <w:r w:rsidRPr="00B6574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por</w:t>
      </w:r>
      <w:r w:rsidRPr="00B6574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parte</w:t>
      </w:r>
      <w:r w:rsidR="00E3433F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 xml:space="preserve">dos 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>credenciados.</w:t>
      </w:r>
    </w:p>
    <w:p w:rsidR="00B43F9E" w:rsidRPr="00B6574E" w:rsidRDefault="00175EC9" w:rsidP="004C12C6">
      <w:pPr>
        <w:pStyle w:val="PargrafodaLista"/>
        <w:numPr>
          <w:ilvl w:val="3"/>
          <w:numId w:val="1"/>
        </w:numPr>
        <w:tabs>
          <w:tab w:val="left" w:pos="747"/>
        </w:tabs>
        <w:ind w:right="10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É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vedada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ao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credenciado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utilização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recurso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ou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impugnação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como expediente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protelatório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ou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que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vise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tumultuar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procedimento.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Identificado tal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comportamento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poderá</w:t>
      </w:r>
      <w:r w:rsidRPr="00B6574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autoridade</w:t>
      </w:r>
      <w:r w:rsidRPr="00B6574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superior,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arquivar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sumariamente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 xml:space="preserve">os 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>expedientes.</w:t>
      </w:r>
    </w:p>
    <w:p w:rsidR="00B43F9E" w:rsidRPr="00B6574E" w:rsidRDefault="00B43F9E" w:rsidP="004C12C6">
      <w:pPr>
        <w:pStyle w:val="Corpodetexto"/>
        <w:ind w:right="101"/>
        <w:rPr>
          <w:rFonts w:asciiTheme="minorHAnsi" w:hAnsiTheme="minorHAnsi" w:cstheme="minorHAnsi"/>
        </w:rPr>
      </w:pPr>
    </w:p>
    <w:p w:rsidR="00B43F9E" w:rsidRPr="00B6574E" w:rsidRDefault="00175EC9" w:rsidP="001D78D4">
      <w:pPr>
        <w:pStyle w:val="Ttulo1"/>
        <w:numPr>
          <w:ilvl w:val="2"/>
          <w:numId w:val="1"/>
        </w:numPr>
        <w:tabs>
          <w:tab w:val="left" w:pos="540"/>
        </w:tabs>
        <w:spacing w:before="1"/>
        <w:ind w:left="540" w:hanging="350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DAS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</w:rPr>
        <w:t>DISPOSIÇÕES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  <w:spacing w:val="-2"/>
        </w:rPr>
        <w:t>FINAIS</w:t>
      </w:r>
    </w:p>
    <w:p w:rsidR="00B43F9E" w:rsidRPr="00B6574E" w:rsidRDefault="00B43F9E">
      <w:pPr>
        <w:pStyle w:val="Corpodetexto"/>
        <w:spacing w:before="2"/>
        <w:rPr>
          <w:rFonts w:asciiTheme="minorHAnsi" w:hAnsiTheme="minorHAnsi" w:cstheme="minorHAnsi"/>
          <w:b/>
        </w:rPr>
      </w:pP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774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 xml:space="preserve">A divulgação das empresas credenciadas acontece no último dia útil de cada mês que abrange o período de inscrições, </w:t>
      </w:r>
      <w:r w:rsidR="00E3433F" w:rsidRPr="00B6574E">
        <w:rPr>
          <w:rFonts w:asciiTheme="minorHAnsi" w:hAnsiTheme="minorHAnsi" w:cstheme="minorHAnsi"/>
          <w:sz w:val="24"/>
          <w:szCs w:val="24"/>
        </w:rPr>
        <w:t>sendo publicadas na página da Fundação</w:t>
      </w:r>
      <w:r w:rsidR="00A66269" w:rsidRPr="00B6574E">
        <w:rPr>
          <w:rFonts w:asciiTheme="minorHAnsi" w:hAnsiTheme="minorHAnsi" w:cstheme="minorHAnsi"/>
          <w:sz w:val="24"/>
          <w:szCs w:val="24"/>
        </w:rPr>
        <w:t xml:space="preserve"> Cultural de Itajai</w:t>
      </w:r>
      <w:r w:rsidRPr="00B6574E">
        <w:rPr>
          <w:rFonts w:asciiTheme="minorHAnsi" w:hAnsiTheme="minorHAnsi" w:cstheme="minorHAnsi"/>
          <w:sz w:val="24"/>
          <w:szCs w:val="24"/>
        </w:rPr>
        <w:t>.</w:t>
      </w: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747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credenciamento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tem</w:t>
      </w:r>
      <w:r w:rsidRPr="00B657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caráter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precário,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por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isso,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qualquer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momento, o Credenciado ou a Administração poderão denunciar o credenciamento, caso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seja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constatada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qualquer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irregularidade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na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observância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cumprimento das normas fixadas neste edital e na legislação pertinente ou no interesse da Credenciada, sem prejuízo do contraditório e da ampla defesa.</w:t>
      </w: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747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Credenciada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que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desejar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solicitar</w:t>
      </w:r>
      <w:r w:rsidRPr="00B6574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descredenciamento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deverá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 xml:space="preserve">fazê-lo mediante aviso </w:t>
      </w:r>
      <w:r w:rsidRPr="00B6574E">
        <w:rPr>
          <w:rFonts w:asciiTheme="minorHAnsi" w:hAnsiTheme="minorHAnsi" w:cstheme="minorHAnsi"/>
          <w:sz w:val="24"/>
          <w:szCs w:val="24"/>
        </w:rPr>
        <w:lastRenderedPageBreak/>
        <w:t>escrito, com antecedência mínima de 30(trinta)dias.</w:t>
      </w: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805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 xml:space="preserve">Em caso de REVOGAÇÃO ou ANULAÇÃO deste Credenciamento serão observadas as disposições da Lei nº 14.133/2021e alterações 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>posteriores.</w:t>
      </w: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742"/>
        </w:tabs>
        <w:spacing w:line="237" w:lineRule="auto"/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credenciamento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decorrente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do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presente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edital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poderá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ser</w:t>
      </w:r>
      <w:r w:rsidRPr="00B6574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rescindido, uma vez que a qualquer momento o credenciado poderá denunciar a avença, bem como a Administração poderá descredenciá-lo, caso seja constatada qualquer irregularidade na observância e cumprimento das normas fixadas no edital ou no contrato, bastando para tanto notificar por escrito e conceder prazo de 30</w:t>
      </w:r>
      <w:r w:rsidR="00162D1B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(trinta)</w:t>
      </w:r>
      <w:r w:rsidR="00162D1B" w:rsidRPr="00B6574E">
        <w:rPr>
          <w:rFonts w:asciiTheme="minorHAnsi" w:hAnsiTheme="minorHAnsi" w:cstheme="minorHAnsi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dias.</w:t>
      </w:r>
    </w:p>
    <w:p w:rsidR="00B43F9E" w:rsidRPr="00B6574E" w:rsidRDefault="00175EC9" w:rsidP="00090B9A">
      <w:pPr>
        <w:pStyle w:val="PargrafodaLista"/>
        <w:numPr>
          <w:ilvl w:val="3"/>
          <w:numId w:val="1"/>
        </w:numPr>
        <w:tabs>
          <w:tab w:val="left" w:pos="875"/>
        </w:tabs>
        <w:ind w:right="-41" w:firstLine="0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Os interessados que tiverem dúvidas a respeito do presente Credenciamento,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serão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atendidos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na</w:t>
      </w:r>
      <w:r w:rsidRPr="00B6574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Fundação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Cultural</w:t>
      </w:r>
      <w:r w:rsidRPr="00B6574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de</w:t>
      </w:r>
      <w:r w:rsidRPr="00B6574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Itajaí,</w:t>
      </w:r>
      <w:r w:rsidRPr="00B6574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513796" w:rsidRPr="00B6574E">
        <w:rPr>
          <w:rFonts w:asciiTheme="minorHAnsi" w:hAnsiTheme="minorHAnsi" w:cstheme="minorHAnsi"/>
          <w:sz w:val="24"/>
          <w:szCs w:val="24"/>
        </w:rPr>
        <w:t xml:space="preserve">de segunda a sexta das 13:00 as 18:00 </w:t>
      </w:r>
      <w:r w:rsidRPr="00B6574E">
        <w:rPr>
          <w:rFonts w:asciiTheme="minorHAnsi" w:hAnsiTheme="minorHAnsi" w:cstheme="minorHAnsi"/>
          <w:sz w:val="24"/>
          <w:szCs w:val="24"/>
        </w:rPr>
        <w:t>.</w:t>
      </w:r>
    </w:p>
    <w:p w:rsidR="00B43F9E" w:rsidRPr="00B6574E" w:rsidRDefault="00175EC9">
      <w:pPr>
        <w:pStyle w:val="PargrafodaLista"/>
        <w:numPr>
          <w:ilvl w:val="3"/>
          <w:numId w:val="1"/>
        </w:numPr>
        <w:tabs>
          <w:tab w:val="left" w:pos="745"/>
        </w:tabs>
        <w:ind w:left="745" w:hanging="523"/>
        <w:rPr>
          <w:rFonts w:asciiTheme="minorHAnsi" w:hAnsiTheme="minorHAnsi" w:cstheme="minorHAnsi"/>
          <w:sz w:val="24"/>
          <w:szCs w:val="24"/>
        </w:rPr>
      </w:pPr>
      <w:r w:rsidRPr="00B6574E">
        <w:rPr>
          <w:rFonts w:asciiTheme="minorHAnsi" w:hAnsiTheme="minorHAnsi" w:cstheme="minorHAnsi"/>
          <w:sz w:val="24"/>
          <w:szCs w:val="24"/>
        </w:rPr>
        <w:t>Aplica-se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ao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presente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Edital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nas</w:t>
      </w:r>
      <w:r w:rsidRPr="00B6574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partes</w:t>
      </w:r>
      <w:r w:rsidRPr="00B6574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omissas,</w:t>
      </w:r>
      <w:r w:rsidRPr="00B6574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a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legislação</w:t>
      </w:r>
      <w:r w:rsidRPr="00B6574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z w:val="24"/>
          <w:szCs w:val="24"/>
        </w:rPr>
        <w:t>em</w:t>
      </w:r>
      <w:r w:rsidRPr="00B657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574E">
        <w:rPr>
          <w:rFonts w:asciiTheme="minorHAnsi" w:hAnsiTheme="minorHAnsi" w:cstheme="minorHAnsi"/>
          <w:spacing w:val="-2"/>
          <w:sz w:val="24"/>
          <w:szCs w:val="24"/>
        </w:rPr>
        <w:t>vigor.</w:t>
      </w:r>
    </w:p>
    <w:p w:rsidR="00B43F9E" w:rsidRPr="00B6574E" w:rsidRDefault="00B43F9E">
      <w:pPr>
        <w:pStyle w:val="Corpodetexto"/>
        <w:rPr>
          <w:rFonts w:asciiTheme="minorHAnsi" w:hAnsiTheme="minorHAnsi" w:cstheme="minorHAnsi"/>
        </w:rPr>
      </w:pPr>
    </w:p>
    <w:p w:rsidR="004C12C6" w:rsidRPr="00B6574E" w:rsidRDefault="004C12C6" w:rsidP="003B203B">
      <w:pPr>
        <w:pStyle w:val="Corpodetexto"/>
        <w:ind w:left="142"/>
        <w:rPr>
          <w:rFonts w:asciiTheme="minorHAnsi" w:hAnsiTheme="minorHAnsi" w:cstheme="minorHAnsi"/>
        </w:rPr>
      </w:pPr>
    </w:p>
    <w:p w:rsidR="004C12C6" w:rsidRPr="00B6574E" w:rsidRDefault="004C12C6" w:rsidP="003B203B">
      <w:pPr>
        <w:pStyle w:val="Corpodetexto"/>
        <w:ind w:left="142"/>
        <w:rPr>
          <w:rFonts w:asciiTheme="minorHAnsi" w:hAnsiTheme="minorHAnsi" w:cstheme="minorHAnsi"/>
        </w:rPr>
      </w:pPr>
    </w:p>
    <w:p w:rsidR="00B43F9E" w:rsidRPr="00B6574E" w:rsidRDefault="00175EC9" w:rsidP="003B203B">
      <w:pPr>
        <w:pStyle w:val="Corpodetexto"/>
        <w:ind w:left="142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Itajaí/SC,</w:t>
      </w:r>
      <w:r w:rsidRPr="00B6574E">
        <w:rPr>
          <w:rFonts w:asciiTheme="minorHAnsi" w:hAnsiTheme="minorHAnsi" w:cstheme="minorHAnsi"/>
          <w:spacing w:val="-2"/>
        </w:rPr>
        <w:t xml:space="preserve"> </w:t>
      </w:r>
      <w:r w:rsidR="004C12C6" w:rsidRPr="00B6574E">
        <w:rPr>
          <w:rFonts w:asciiTheme="minorHAnsi" w:hAnsiTheme="minorHAnsi" w:cstheme="minorHAnsi"/>
          <w:spacing w:val="-2"/>
        </w:rPr>
        <w:t>10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</w:rPr>
        <w:t>de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="00162D1B" w:rsidRPr="00B6574E">
        <w:rPr>
          <w:rFonts w:asciiTheme="minorHAnsi" w:hAnsiTheme="minorHAnsi" w:cstheme="minorHAnsi"/>
          <w:spacing w:val="-3"/>
        </w:rPr>
        <w:t>outubro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</w:rPr>
        <w:t>de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="003B203B" w:rsidRPr="00B6574E">
        <w:rPr>
          <w:rFonts w:asciiTheme="minorHAnsi" w:hAnsiTheme="minorHAnsi" w:cstheme="minorHAnsi"/>
          <w:spacing w:val="-4"/>
        </w:rPr>
        <w:t>2025</w:t>
      </w:r>
      <w:r w:rsidRPr="00B6574E">
        <w:rPr>
          <w:rFonts w:asciiTheme="minorHAnsi" w:hAnsiTheme="minorHAnsi" w:cstheme="minorHAnsi"/>
          <w:spacing w:val="-4"/>
        </w:rPr>
        <w:t>.</w:t>
      </w:r>
    </w:p>
    <w:p w:rsidR="00B43F9E" w:rsidRPr="00B6574E" w:rsidRDefault="00B43F9E">
      <w:pPr>
        <w:pStyle w:val="Corpodetexto"/>
        <w:rPr>
          <w:rFonts w:asciiTheme="minorHAnsi" w:hAnsiTheme="minorHAnsi" w:cstheme="minorHAnsi"/>
        </w:rPr>
      </w:pPr>
    </w:p>
    <w:p w:rsidR="00957006" w:rsidRPr="00B6574E" w:rsidRDefault="00957006">
      <w:pPr>
        <w:pStyle w:val="Corpodetexto"/>
        <w:rPr>
          <w:rFonts w:asciiTheme="minorHAnsi" w:hAnsiTheme="minorHAnsi" w:cstheme="minorHAnsi"/>
        </w:rPr>
      </w:pPr>
    </w:p>
    <w:p w:rsidR="00957006" w:rsidRPr="00B6574E" w:rsidRDefault="00957006">
      <w:pPr>
        <w:pStyle w:val="Corpodetexto"/>
        <w:rPr>
          <w:rFonts w:asciiTheme="minorHAnsi" w:hAnsiTheme="minorHAnsi" w:cstheme="minorHAnsi"/>
        </w:rPr>
      </w:pPr>
    </w:p>
    <w:p w:rsidR="00957006" w:rsidRPr="00B6574E" w:rsidRDefault="00957006">
      <w:pPr>
        <w:pStyle w:val="Corpodetexto"/>
        <w:rPr>
          <w:rFonts w:asciiTheme="minorHAnsi" w:hAnsiTheme="minorHAnsi" w:cstheme="minorHAnsi"/>
        </w:rPr>
      </w:pPr>
    </w:p>
    <w:p w:rsidR="00957006" w:rsidRPr="00B6574E" w:rsidRDefault="00957006">
      <w:pPr>
        <w:pStyle w:val="Corpodetexto"/>
        <w:rPr>
          <w:rFonts w:asciiTheme="minorHAnsi" w:hAnsiTheme="minorHAnsi" w:cstheme="minorHAnsi"/>
        </w:rPr>
      </w:pPr>
    </w:p>
    <w:p w:rsidR="00B43F9E" w:rsidRPr="00B6574E" w:rsidRDefault="003B203B">
      <w:pPr>
        <w:pStyle w:val="Ttulo1"/>
        <w:ind w:left="-1" w:right="469"/>
        <w:jc w:val="center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Elisabete Laurindo de Souza</w:t>
      </w:r>
    </w:p>
    <w:p w:rsidR="00B43F9E" w:rsidRPr="00B6574E" w:rsidRDefault="00175EC9">
      <w:pPr>
        <w:pStyle w:val="Corpodetexto"/>
        <w:ind w:left="1143" w:right="1611"/>
        <w:jc w:val="center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Diretor</w:t>
      </w:r>
      <w:r w:rsidR="003B203B" w:rsidRPr="00B6574E">
        <w:rPr>
          <w:rFonts w:asciiTheme="minorHAnsi" w:hAnsiTheme="minorHAnsi" w:cstheme="minorHAnsi"/>
        </w:rPr>
        <w:t>a</w:t>
      </w:r>
      <w:r w:rsidRPr="00B6574E">
        <w:rPr>
          <w:rFonts w:asciiTheme="minorHAnsi" w:hAnsiTheme="minorHAnsi" w:cstheme="minorHAnsi"/>
          <w:spacing w:val="-5"/>
        </w:rPr>
        <w:t xml:space="preserve"> </w:t>
      </w:r>
      <w:r w:rsidRPr="00B6574E">
        <w:rPr>
          <w:rFonts w:asciiTheme="minorHAnsi" w:hAnsiTheme="minorHAnsi" w:cstheme="minorHAnsi"/>
        </w:rPr>
        <w:t>Executiv</w:t>
      </w:r>
      <w:r w:rsidR="003B203B" w:rsidRPr="00B6574E">
        <w:rPr>
          <w:rFonts w:asciiTheme="minorHAnsi" w:hAnsiTheme="minorHAnsi" w:cstheme="minorHAnsi"/>
        </w:rPr>
        <w:t>a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</w:rPr>
        <w:t>da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</w:rPr>
        <w:t>Fundação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</w:rPr>
        <w:t>Cultural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</w:rPr>
        <w:t>de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Pr="00B6574E">
        <w:rPr>
          <w:rFonts w:asciiTheme="minorHAnsi" w:hAnsiTheme="minorHAnsi" w:cstheme="minorHAnsi"/>
          <w:spacing w:val="-2"/>
        </w:rPr>
        <w:t>Itajaí</w:t>
      </w:r>
    </w:p>
    <w:p w:rsidR="00B43F9E" w:rsidRPr="00B6574E" w:rsidRDefault="00B43F9E">
      <w:pPr>
        <w:pStyle w:val="Corpodetexto"/>
        <w:rPr>
          <w:rFonts w:asciiTheme="minorHAnsi" w:hAnsiTheme="minorHAnsi" w:cstheme="minorHAnsi"/>
        </w:rPr>
      </w:pPr>
    </w:p>
    <w:p w:rsidR="00B43F9E" w:rsidRPr="00B6574E" w:rsidRDefault="00B43F9E">
      <w:pPr>
        <w:pStyle w:val="Corpodetexto"/>
        <w:rPr>
          <w:rFonts w:asciiTheme="minorHAnsi" w:hAnsiTheme="minorHAnsi" w:cstheme="minorHAnsi"/>
        </w:rPr>
      </w:pPr>
    </w:p>
    <w:p w:rsidR="00957006" w:rsidRDefault="00957006">
      <w:pPr>
        <w:pStyle w:val="Corpodetexto"/>
        <w:rPr>
          <w:rFonts w:asciiTheme="minorHAnsi" w:hAnsiTheme="minorHAnsi" w:cstheme="minorHAnsi"/>
        </w:rPr>
      </w:pPr>
    </w:p>
    <w:p w:rsidR="002648D6" w:rsidRDefault="002648D6">
      <w:pPr>
        <w:pStyle w:val="Corpodetexto"/>
        <w:rPr>
          <w:rFonts w:asciiTheme="minorHAnsi" w:hAnsiTheme="minorHAnsi" w:cstheme="minorHAnsi"/>
        </w:rPr>
      </w:pPr>
    </w:p>
    <w:p w:rsidR="002648D6" w:rsidRDefault="002648D6">
      <w:pPr>
        <w:pStyle w:val="Corpodetexto"/>
        <w:rPr>
          <w:rFonts w:asciiTheme="minorHAnsi" w:hAnsiTheme="minorHAnsi" w:cstheme="minorHAnsi"/>
        </w:rPr>
      </w:pPr>
    </w:p>
    <w:p w:rsidR="002648D6" w:rsidRPr="00B6574E" w:rsidRDefault="002648D6">
      <w:pPr>
        <w:pStyle w:val="Corpodetexto"/>
        <w:rPr>
          <w:rFonts w:asciiTheme="minorHAnsi" w:hAnsiTheme="minorHAnsi" w:cstheme="minorHAnsi"/>
        </w:rPr>
      </w:pPr>
    </w:p>
    <w:p w:rsidR="00957006" w:rsidRPr="00B6574E" w:rsidRDefault="00957006">
      <w:pPr>
        <w:pStyle w:val="Corpodetexto"/>
        <w:rPr>
          <w:rFonts w:asciiTheme="minorHAnsi" w:hAnsiTheme="minorHAnsi" w:cstheme="minorHAnsi"/>
        </w:rPr>
      </w:pPr>
    </w:p>
    <w:p w:rsidR="00B43F9E" w:rsidRPr="00B6574E" w:rsidRDefault="003B203B">
      <w:pPr>
        <w:pStyle w:val="Ttulo1"/>
        <w:ind w:left="1143" w:right="1611"/>
        <w:jc w:val="center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Anna Carolina Cristofolini Martins</w:t>
      </w:r>
    </w:p>
    <w:p w:rsidR="00B43F9E" w:rsidRPr="00B6574E" w:rsidRDefault="00175EC9">
      <w:pPr>
        <w:pStyle w:val="Corpodetexto"/>
        <w:ind w:left="1143" w:right="1613"/>
        <w:jc w:val="center"/>
        <w:rPr>
          <w:rFonts w:asciiTheme="minorHAnsi" w:hAnsiTheme="minorHAnsi" w:cstheme="minorHAnsi"/>
        </w:rPr>
      </w:pPr>
      <w:r w:rsidRPr="00B6574E">
        <w:rPr>
          <w:rFonts w:asciiTheme="minorHAnsi" w:hAnsiTheme="minorHAnsi" w:cstheme="minorHAnsi"/>
        </w:rPr>
        <w:t>Superintendente</w:t>
      </w:r>
      <w:r w:rsidRPr="00B6574E">
        <w:rPr>
          <w:rFonts w:asciiTheme="minorHAnsi" w:hAnsiTheme="minorHAnsi" w:cstheme="minorHAnsi"/>
          <w:spacing w:val="-3"/>
        </w:rPr>
        <w:t xml:space="preserve"> </w:t>
      </w:r>
      <w:r w:rsidR="003B203B" w:rsidRPr="00B6574E">
        <w:rPr>
          <w:rFonts w:asciiTheme="minorHAnsi" w:hAnsiTheme="minorHAnsi" w:cstheme="minorHAnsi"/>
        </w:rPr>
        <w:t>Ad</w:t>
      </w:r>
      <w:bookmarkStart w:id="0" w:name="_GoBack"/>
      <w:bookmarkEnd w:id="0"/>
      <w:r w:rsidR="003B203B" w:rsidRPr="00B6574E">
        <w:rPr>
          <w:rFonts w:asciiTheme="minorHAnsi" w:hAnsiTheme="minorHAnsi" w:cstheme="minorHAnsi"/>
        </w:rPr>
        <w:t>ministrativa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</w:rPr>
        <w:t>das</w:t>
      </w:r>
      <w:r w:rsidRPr="00B6574E">
        <w:rPr>
          <w:rFonts w:asciiTheme="minorHAnsi" w:hAnsiTheme="minorHAnsi" w:cstheme="minorHAnsi"/>
          <w:spacing w:val="-4"/>
        </w:rPr>
        <w:t xml:space="preserve"> </w:t>
      </w:r>
      <w:r w:rsidRPr="00B6574E">
        <w:rPr>
          <w:rFonts w:asciiTheme="minorHAnsi" w:hAnsiTheme="minorHAnsi" w:cstheme="minorHAnsi"/>
          <w:spacing w:val="-2"/>
        </w:rPr>
        <w:t>Fundações</w:t>
      </w:r>
    </w:p>
    <w:sectPr w:rsidR="00B43F9E" w:rsidRPr="00B6574E" w:rsidSect="00957006">
      <w:headerReference w:type="default" r:id="rId7"/>
      <w:pgSz w:w="11900" w:h="16850"/>
      <w:pgMar w:top="1710" w:right="1080" w:bottom="1440" w:left="1080" w:header="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0A" w:rsidRDefault="0028580A">
      <w:r>
        <w:separator/>
      </w:r>
    </w:p>
  </w:endnote>
  <w:endnote w:type="continuationSeparator" w:id="0">
    <w:p w:rsidR="0028580A" w:rsidRDefault="0028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0A" w:rsidRDefault="0028580A">
      <w:r>
        <w:separator/>
      </w:r>
    </w:p>
  </w:footnote>
  <w:footnote w:type="continuationSeparator" w:id="0">
    <w:p w:rsidR="0028580A" w:rsidRDefault="0028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F9E" w:rsidRDefault="0095700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17F056C7" wp14:editId="7A3DDEBD">
          <wp:simplePos x="0" y="0"/>
          <wp:positionH relativeFrom="page">
            <wp:posOffset>5969000</wp:posOffset>
          </wp:positionH>
          <wp:positionV relativeFrom="page">
            <wp:posOffset>355600</wp:posOffset>
          </wp:positionV>
          <wp:extent cx="458431" cy="592454"/>
          <wp:effectExtent l="0" t="0" r="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431" cy="5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17B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4C71AB83" wp14:editId="3FCDB0C2">
              <wp:simplePos x="0" y="0"/>
              <wp:positionH relativeFrom="page">
                <wp:posOffset>957580</wp:posOffset>
              </wp:positionH>
              <wp:positionV relativeFrom="page">
                <wp:posOffset>357505</wp:posOffset>
              </wp:positionV>
              <wp:extent cx="3093720" cy="620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620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3F9E" w:rsidRPr="002F14D5" w:rsidRDefault="00175EC9" w:rsidP="004D17B2">
                          <w:pPr>
                            <w:spacing w:line="223" w:lineRule="exact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2F14D5"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SUPERINTENDÊNCIA</w:t>
                          </w:r>
                          <w:r w:rsidRPr="002F14D5">
                            <w:rPr>
                              <w:rFonts w:ascii="Calibri" w:hAnsi="Calibri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2F14D5"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ADMINISTRATIVA</w:t>
                          </w:r>
                          <w:r w:rsidRPr="002F14D5">
                            <w:rPr>
                              <w:rFonts w:ascii="Calibri" w:hAnsi="Calibri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2F14D5"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DAS</w:t>
                          </w:r>
                          <w:r w:rsidRPr="002F14D5">
                            <w:rPr>
                              <w:rFonts w:ascii="Calibri" w:hAnsi="Calibri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2F14D5"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FUNDAÇÕES</w:t>
                          </w:r>
                        </w:p>
                        <w:p w:rsidR="00B43F9E" w:rsidRPr="002F14D5" w:rsidRDefault="00175EC9" w:rsidP="004D17B2">
                          <w:pPr>
                            <w:spacing w:before="5"/>
                            <w:ind w:left="20" w:right="282" w:hanging="20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2F14D5"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 w:rsidRPr="002F14D5"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2F14D5">
                            <w:rPr>
                              <w:rFonts w:ascii="Calibri" w:hAnsi="Calibri"/>
                              <w:sz w:val="20"/>
                            </w:rPr>
                            <w:t>A</w:t>
                          </w:r>
                          <w:r w:rsidR="00197E19" w:rsidRPr="002F14D5">
                            <w:rPr>
                              <w:rFonts w:ascii="Calibri" w:hAnsi="Calibri"/>
                              <w:sz w:val="20"/>
                            </w:rPr>
                            <w:t xml:space="preserve">lberto Werner, 97 </w:t>
                          </w:r>
                          <w:r w:rsidR="004D17B2">
                            <w:rPr>
                              <w:rFonts w:ascii="Calibri" w:hAnsi="Calibri"/>
                              <w:sz w:val="20"/>
                            </w:rPr>
                            <w:t xml:space="preserve">- </w:t>
                          </w:r>
                          <w:r w:rsidR="00197E19" w:rsidRPr="002F14D5">
                            <w:rPr>
                              <w:rFonts w:ascii="Calibri" w:hAnsi="Calibri"/>
                              <w:sz w:val="20"/>
                            </w:rPr>
                            <w:t>Edifício Régis Office, 2</w:t>
                          </w:r>
                          <w:r w:rsidR="00197E19" w:rsidRPr="002F14D5">
                            <w:rPr>
                              <w:rFonts w:ascii="Calibri" w:hAnsi="Calibri"/>
                              <w:sz w:val="20"/>
                              <w:vertAlign w:val="superscript"/>
                            </w:rPr>
                            <w:t>o</w:t>
                          </w:r>
                          <w:r w:rsidRPr="002F14D5"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4D17B2"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197E19" w:rsidRPr="002F14D5"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a</w:t>
                          </w:r>
                          <w:r w:rsidR="004D17B2"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ndar                   </w:t>
                          </w:r>
                          <w:r w:rsidRPr="002F14D5">
                            <w:rPr>
                              <w:rFonts w:ascii="Calibri" w:hAnsi="Calibri"/>
                              <w:sz w:val="20"/>
                            </w:rPr>
                            <w:t>Itajaí/SC CEP</w:t>
                          </w:r>
                          <w:r w:rsidR="002F14D5">
                            <w:rPr>
                              <w:rFonts w:ascii="Calibri" w:hAnsi="Calibri"/>
                              <w:sz w:val="20"/>
                            </w:rPr>
                            <w:t>: 88302-225</w:t>
                          </w:r>
                          <w:r w:rsidR="00197E19" w:rsidRPr="002F14D5">
                            <w:rPr>
                              <w:rStyle w:val="uv3um"/>
                              <w:rFonts w:ascii="Arial" w:hAnsi="Arial" w:cs="Arial"/>
                              <w:shd w:val="clear" w:color="auto" w:fill="FFFFFF"/>
                            </w:rPr>
                            <w:t> </w:t>
                          </w:r>
                        </w:p>
                        <w:p w:rsidR="00B43F9E" w:rsidRPr="002F14D5" w:rsidRDefault="00175EC9" w:rsidP="004D17B2">
                          <w:pPr>
                            <w:spacing w:line="243" w:lineRule="exact"/>
                            <w:rPr>
                              <w:rFonts w:ascii="Calibri"/>
                              <w:sz w:val="20"/>
                            </w:rPr>
                          </w:pPr>
                          <w:r w:rsidRPr="002F14D5">
                            <w:rPr>
                              <w:rFonts w:ascii="Calibri"/>
                              <w:sz w:val="20"/>
                            </w:rPr>
                            <w:t>Fones:</w:t>
                          </w:r>
                          <w:r w:rsidRPr="002F14D5"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4D17B2">
                            <w:rPr>
                              <w:rFonts w:ascii="Calibri"/>
                              <w:spacing w:val="-6"/>
                              <w:sz w:val="20"/>
                            </w:rPr>
                            <w:t>(</w:t>
                          </w:r>
                          <w:r w:rsidRPr="002F14D5">
                            <w:rPr>
                              <w:rFonts w:ascii="Calibri"/>
                              <w:sz w:val="20"/>
                            </w:rPr>
                            <w:t>47</w:t>
                          </w:r>
                          <w:r w:rsidR="004D17B2">
                            <w:rPr>
                              <w:rFonts w:ascii="Calibri"/>
                              <w:sz w:val="20"/>
                            </w:rPr>
                            <w:t>)</w:t>
                          </w:r>
                          <w:r w:rsidRPr="002F14D5"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14D5">
                            <w:rPr>
                              <w:rFonts w:ascii="Calibri"/>
                              <w:sz w:val="20"/>
                            </w:rPr>
                            <w:t>3349-1516</w:t>
                          </w:r>
                          <w:r w:rsidRPr="002F14D5"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2F14D5">
                            <w:rPr>
                              <w:rFonts w:ascii="Calibri"/>
                              <w:sz w:val="20"/>
                            </w:rPr>
                            <w:t>/</w:t>
                          </w:r>
                          <w:r w:rsidRPr="002F14D5"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14D5">
                            <w:rPr>
                              <w:rFonts w:ascii="Calibri"/>
                              <w:sz w:val="20"/>
                            </w:rPr>
                            <w:t>3349-</w:t>
                          </w:r>
                          <w:r w:rsidRPr="002F14D5">
                            <w:rPr>
                              <w:rFonts w:ascii="Calibri"/>
                              <w:spacing w:val="-4"/>
                              <w:sz w:val="20"/>
                            </w:rPr>
                            <w:t>1214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71AB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.4pt;margin-top:28.15pt;width:243.6pt;height:48.85pt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" filled="f" stroked="f">
              <v:path arrowok="t"/>
              <v:textbox inset="0,0,0,0">
                <w:txbxContent>
                  <w:p w:rsidR="00B43F9E" w:rsidRPr="002F14D5" w:rsidRDefault="00175EC9" w:rsidP="004D17B2">
                    <w:pPr>
                      <w:spacing w:line="223" w:lineRule="exact"/>
                      <w:rPr>
                        <w:rFonts w:ascii="Calibri" w:hAnsi="Calibri"/>
                        <w:sz w:val="20"/>
                      </w:rPr>
                    </w:pPr>
                    <w:r w:rsidRPr="002F14D5">
                      <w:rPr>
                        <w:rFonts w:ascii="Calibri" w:hAnsi="Calibri"/>
                        <w:spacing w:val="-2"/>
                        <w:sz w:val="20"/>
                      </w:rPr>
                      <w:t>SUPERINTENDÊNCIA</w:t>
                    </w:r>
                    <w:r w:rsidRPr="002F14D5">
                      <w:rPr>
                        <w:rFonts w:ascii="Calibri" w:hAnsi="Calibri"/>
                        <w:spacing w:val="8"/>
                        <w:sz w:val="20"/>
                      </w:rPr>
                      <w:t xml:space="preserve"> </w:t>
                    </w:r>
                    <w:r w:rsidRPr="002F14D5">
                      <w:rPr>
                        <w:rFonts w:ascii="Calibri" w:hAnsi="Calibri"/>
                        <w:spacing w:val="-2"/>
                        <w:sz w:val="20"/>
                      </w:rPr>
                      <w:t>ADMINISTRATIVA</w:t>
                    </w:r>
                    <w:r w:rsidRPr="002F14D5">
                      <w:rPr>
                        <w:rFonts w:ascii="Calibri" w:hAnsi="Calibri"/>
                        <w:spacing w:val="9"/>
                        <w:sz w:val="20"/>
                      </w:rPr>
                      <w:t xml:space="preserve"> </w:t>
                    </w:r>
                    <w:r w:rsidRPr="002F14D5">
                      <w:rPr>
                        <w:rFonts w:ascii="Calibri" w:hAnsi="Calibri"/>
                        <w:spacing w:val="-2"/>
                        <w:sz w:val="20"/>
                      </w:rPr>
                      <w:t>DAS</w:t>
                    </w:r>
                    <w:r w:rsidRPr="002F14D5">
                      <w:rPr>
                        <w:rFonts w:ascii="Calibri" w:hAnsi="Calibri"/>
                        <w:spacing w:val="8"/>
                        <w:sz w:val="20"/>
                      </w:rPr>
                      <w:t xml:space="preserve"> </w:t>
                    </w:r>
                    <w:r w:rsidRPr="002F14D5">
                      <w:rPr>
                        <w:rFonts w:ascii="Calibri" w:hAnsi="Calibri"/>
                        <w:spacing w:val="-2"/>
                        <w:sz w:val="20"/>
                      </w:rPr>
                      <w:t>FUNDAÇÕES</w:t>
                    </w:r>
                  </w:p>
                  <w:p w:rsidR="00B43F9E" w:rsidRPr="002F14D5" w:rsidRDefault="00175EC9" w:rsidP="004D17B2">
                    <w:pPr>
                      <w:spacing w:before="5"/>
                      <w:ind w:left="20" w:right="282" w:hanging="20"/>
                      <w:rPr>
                        <w:rFonts w:ascii="Calibri" w:hAnsi="Calibri"/>
                        <w:sz w:val="20"/>
                      </w:rPr>
                    </w:pPr>
                    <w:r w:rsidRPr="002F14D5">
                      <w:rPr>
                        <w:rFonts w:ascii="Calibri" w:hAnsi="Calibri"/>
                        <w:sz w:val="20"/>
                      </w:rPr>
                      <w:t>Rua</w:t>
                    </w:r>
                    <w:r w:rsidRPr="002F14D5"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 w:rsidRPr="002F14D5">
                      <w:rPr>
                        <w:rFonts w:ascii="Calibri" w:hAnsi="Calibri"/>
                        <w:sz w:val="20"/>
                      </w:rPr>
                      <w:t>A</w:t>
                    </w:r>
                    <w:r w:rsidR="00197E19" w:rsidRPr="002F14D5">
                      <w:rPr>
                        <w:rFonts w:ascii="Calibri" w:hAnsi="Calibri"/>
                        <w:sz w:val="20"/>
                      </w:rPr>
                      <w:t xml:space="preserve">lberto Werner, 97 </w:t>
                    </w:r>
                    <w:r w:rsidR="004D17B2">
                      <w:rPr>
                        <w:rFonts w:ascii="Calibri" w:hAnsi="Calibri"/>
                        <w:sz w:val="20"/>
                      </w:rPr>
                      <w:t xml:space="preserve">- </w:t>
                    </w:r>
                    <w:r w:rsidR="00197E19" w:rsidRPr="002F14D5">
                      <w:rPr>
                        <w:rFonts w:ascii="Calibri" w:hAnsi="Calibri"/>
                        <w:sz w:val="20"/>
                      </w:rPr>
                      <w:t>Edifício Régis Office, 2</w:t>
                    </w:r>
                    <w:r w:rsidR="00197E19" w:rsidRPr="002F14D5">
                      <w:rPr>
                        <w:rFonts w:ascii="Calibri" w:hAnsi="Calibri"/>
                        <w:sz w:val="20"/>
                        <w:vertAlign w:val="superscript"/>
                      </w:rPr>
                      <w:t>o</w:t>
                    </w:r>
                    <w:r w:rsidRPr="002F14D5"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 w:rsidR="004D17B2"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 w:rsidR="00197E19" w:rsidRPr="002F14D5">
                      <w:rPr>
                        <w:rFonts w:ascii="Calibri" w:hAnsi="Calibri"/>
                        <w:spacing w:val="-5"/>
                        <w:sz w:val="20"/>
                      </w:rPr>
                      <w:t>a</w:t>
                    </w:r>
                    <w:r w:rsidR="004D17B2">
                      <w:rPr>
                        <w:rFonts w:ascii="Calibri" w:hAnsi="Calibri"/>
                        <w:spacing w:val="-5"/>
                        <w:sz w:val="20"/>
                      </w:rPr>
                      <w:t xml:space="preserve">ndar                   </w:t>
                    </w:r>
                    <w:r w:rsidRPr="002F14D5">
                      <w:rPr>
                        <w:rFonts w:ascii="Calibri" w:hAnsi="Calibri"/>
                        <w:sz w:val="20"/>
                      </w:rPr>
                      <w:t>Itajaí/SC CEP</w:t>
                    </w:r>
                    <w:r w:rsidR="002F14D5">
                      <w:rPr>
                        <w:rFonts w:ascii="Calibri" w:hAnsi="Calibri"/>
                        <w:sz w:val="20"/>
                      </w:rPr>
                      <w:t>: 88302-225</w:t>
                    </w:r>
                    <w:r w:rsidR="00197E19" w:rsidRPr="002F14D5">
                      <w:rPr>
                        <w:rStyle w:val="uv3um"/>
                        <w:rFonts w:ascii="Arial" w:hAnsi="Arial" w:cs="Arial"/>
                        <w:shd w:val="clear" w:color="auto" w:fill="FFFFFF"/>
                      </w:rPr>
                      <w:t> </w:t>
                    </w:r>
                  </w:p>
                  <w:p w:rsidR="00B43F9E" w:rsidRPr="002F14D5" w:rsidRDefault="00175EC9" w:rsidP="004D17B2">
                    <w:pPr>
                      <w:spacing w:line="243" w:lineRule="exact"/>
                      <w:rPr>
                        <w:rFonts w:ascii="Calibri"/>
                        <w:sz w:val="20"/>
                      </w:rPr>
                    </w:pPr>
                    <w:r w:rsidRPr="002F14D5">
                      <w:rPr>
                        <w:rFonts w:ascii="Calibri"/>
                        <w:sz w:val="20"/>
                      </w:rPr>
                      <w:t>Fones:</w:t>
                    </w:r>
                    <w:r w:rsidRPr="002F14D5"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 w:rsidR="004D17B2">
                      <w:rPr>
                        <w:rFonts w:ascii="Calibri"/>
                        <w:spacing w:val="-6"/>
                        <w:sz w:val="20"/>
                      </w:rPr>
                      <w:t>(</w:t>
                    </w:r>
                    <w:r w:rsidRPr="002F14D5">
                      <w:rPr>
                        <w:rFonts w:ascii="Calibri"/>
                        <w:sz w:val="20"/>
                      </w:rPr>
                      <w:t>47</w:t>
                    </w:r>
                    <w:r w:rsidR="004D17B2">
                      <w:rPr>
                        <w:rFonts w:ascii="Calibri"/>
                        <w:sz w:val="20"/>
                      </w:rPr>
                      <w:t>)</w:t>
                    </w:r>
                    <w:r w:rsidRPr="002F14D5"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 w:rsidRPr="002F14D5">
                      <w:rPr>
                        <w:rFonts w:ascii="Calibri"/>
                        <w:sz w:val="20"/>
                      </w:rPr>
                      <w:t>3349-1516</w:t>
                    </w:r>
                    <w:r w:rsidRPr="002F14D5"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 w:rsidRPr="002F14D5">
                      <w:rPr>
                        <w:rFonts w:ascii="Calibri"/>
                        <w:sz w:val="20"/>
                      </w:rPr>
                      <w:t>/</w:t>
                    </w:r>
                    <w:r w:rsidRPr="002F14D5"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 w:rsidRPr="002F14D5">
                      <w:rPr>
                        <w:rFonts w:ascii="Calibri"/>
                        <w:sz w:val="20"/>
                      </w:rPr>
                      <w:t>3349-</w:t>
                    </w:r>
                    <w:r w:rsidRPr="002F14D5">
                      <w:rPr>
                        <w:rFonts w:ascii="Calibri"/>
                        <w:spacing w:val="-4"/>
                        <w:sz w:val="20"/>
                      </w:rPr>
                      <w:t>1214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2B5"/>
    <w:multiLevelType w:val="multilevel"/>
    <w:tmpl w:val="297A98E4"/>
    <w:lvl w:ilvl="0">
      <w:start w:val="6"/>
      <w:numFmt w:val="decimal"/>
      <w:lvlText w:val="%1"/>
      <w:lvlJc w:val="left"/>
      <w:pPr>
        <w:ind w:left="721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21" w:hanging="384"/>
        <w:jc w:val="right"/>
      </w:pPr>
      <w:rPr>
        <w:rFonts w:asciiTheme="minorHAnsi" w:eastAsia="Arial" w:hAnsiTheme="minorHAnsi" w:cstheme="minorHAnsi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7"/>
      <w:numFmt w:val="decimal"/>
      <w:lvlText w:val="%3."/>
      <w:lvlJc w:val="left"/>
      <w:pPr>
        <w:ind w:left="608" w:hanging="248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22" w:hanging="492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77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6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4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492"/>
      </w:pPr>
      <w:rPr>
        <w:rFonts w:hint="default"/>
        <w:lang w:val="pt-PT" w:eastAsia="en-US" w:bidi="ar-SA"/>
      </w:rPr>
    </w:lvl>
  </w:abstractNum>
  <w:abstractNum w:abstractNumId="1" w15:restartNumberingAfterBreak="0">
    <w:nsid w:val="48B628B8"/>
    <w:multiLevelType w:val="multilevel"/>
    <w:tmpl w:val="8BF477C2"/>
    <w:lvl w:ilvl="0">
      <w:start w:val="5"/>
      <w:numFmt w:val="decimal"/>
      <w:lvlText w:val="%1"/>
      <w:lvlJc w:val="left"/>
      <w:pPr>
        <w:ind w:left="721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21" w:hanging="384"/>
        <w:jc w:val="right"/>
      </w:pPr>
      <w:rPr>
        <w:rFonts w:asciiTheme="minorHAnsi" w:eastAsia="Arial" w:hAnsiTheme="minorHAnsi" w:cstheme="minorHAnsi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6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1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2" w:hanging="384"/>
      </w:pPr>
      <w:rPr>
        <w:rFonts w:hint="default"/>
        <w:lang w:val="pt-PT" w:eastAsia="en-US" w:bidi="ar-SA"/>
      </w:rPr>
    </w:lvl>
  </w:abstractNum>
  <w:abstractNum w:abstractNumId="2" w15:restartNumberingAfterBreak="0">
    <w:nsid w:val="4D4A4D74"/>
    <w:multiLevelType w:val="multilevel"/>
    <w:tmpl w:val="C69E4986"/>
    <w:lvl w:ilvl="0">
      <w:start w:val="1"/>
      <w:numFmt w:val="decimal"/>
      <w:lvlText w:val="%1."/>
      <w:lvlJc w:val="left"/>
      <w:pPr>
        <w:ind w:left="721" w:hanging="360"/>
      </w:pPr>
      <w:rPr>
        <w:rFonts w:asciiTheme="minorHAnsi" w:eastAsia="Arial MT" w:hAnsiTheme="minorHAnsi" w:cstheme="minorHAnsi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36"/>
      </w:pPr>
      <w:rPr>
        <w:rFonts w:asciiTheme="minorHAnsi" w:eastAsia="Arial" w:hAnsiTheme="minorHAnsi" w:cstheme="minorHAnsi" w:hint="default"/>
        <w:b w:val="0"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479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1745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7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6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1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47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257"/>
      </w:pPr>
      <w:rPr>
        <w:rFonts w:hint="default"/>
        <w:lang w:val="pt-PT" w:eastAsia="en-US" w:bidi="ar-SA"/>
      </w:rPr>
    </w:lvl>
  </w:abstractNum>
  <w:abstractNum w:abstractNumId="3" w15:restartNumberingAfterBreak="0">
    <w:nsid w:val="52A95A88"/>
    <w:multiLevelType w:val="multilevel"/>
    <w:tmpl w:val="6A6C3EA6"/>
    <w:lvl w:ilvl="0">
      <w:start w:val="4"/>
      <w:numFmt w:val="decimal"/>
      <w:lvlText w:val="%1"/>
      <w:lvlJc w:val="left"/>
      <w:pPr>
        <w:ind w:left="721" w:hanging="38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21" w:hanging="384"/>
        <w:jc w:val="right"/>
      </w:pPr>
      <w:rPr>
        <w:rFonts w:asciiTheme="minorHAnsi" w:eastAsia="Arial" w:hAnsiTheme="minorHAnsi" w:cstheme="minorHAnsi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6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1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2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60240F60"/>
    <w:multiLevelType w:val="hybridMultilevel"/>
    <w:tmpl w:val="131C5648"/>
    <w:lvl w:ilvl="0" w:tplc="04160017">
      <w:start w:val="1"/>
      <w:numFmt w:val="lowerLetter"/>
      <w:lvlText w:val="%1)"/>
      <w:lvlJc w:val="left"/>
      <w:pPr>
        <w:ind w:left="222" w:hanging="327"/>
      </w:pPr>
      <w:rPr>
        <w:rFonts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789C807E">
      <w:numFmt w:val="bullet"/>
      <w:lvlText w:val="•"/>
      <w:lvlJc w:val="left"/>
      <w:pPr>
        <w:ind w:left="1090" w:hanging="327"/>
      </w:pPr>
      <w:rPr>
        <w:rFonts w:hint="default"/>
        <w:lang w:val="pt-PT" w:eastAsia="en-US" w:bidi="ar-SA"/>
      </w:rPr>
    </w:lvl>
    <w:lvl w:ilvl="2" w:tplc="F3AC9134">
      <w:numFmt w:val="bullet"/>
      <w:lvlText w:val="•"/>
      <w:lvlJc w:val="left"/>
      <w:pPr>
        <w:ind w:left="1960" w:hanging="327"/>
      </w:pPr>
      <w:rPr>
        <w:rFonts w:hint="default"/>
        <w:lang w:val="pt-PT" w:eastAsia="en-US" w:bidi="ar-SA"/>
      </w:rPr>
    </w:lvl>
    <w:lvl w:ilvl="3" w:tplc="F4B43DAE">
      <w:numFmt w:val="bullet"/>
      <w:lvlText w:val="•"/>
      <w:lvlJc w:val="left"/>
      <w:pPr>
        <w:ind w:left="2830" w:hanging="327"/>
      </w:pPr>
      <w:rPr>
        <w:rFonts w:hint="default"/>
        <w:lang w:val="pt-PT" w:eastAsia="en-US" w:bidi="ar-SA"/>
      </w:rPr>
    </w:lvl>
    <w:lvl w:ilvl="4" w:tplc="D17887C0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5" w:tplc="5D46E2EA">
      <w:numFmt w:val="bullet"/>
      <w:lvlText w:val="•"/>
      <w:lvlJc w:val="left"/>
      <w:pPr>
        <w:ind w:left="4571" w:hanging="327"/>
      </w:pPr>
      <w:rPr>
        <w:rFonts w:hint="default"/>
        <w:lang w:val="pt-PT" w:eastAsia="en-US" w:bidi="ar-SA"/>
      </w:rPr>
    </w:lvl>
    <w:lvl w:ilvl="6" w:tplc="DBCE1B8C">
      <w:numFmt w:val="bullet"/>
      <w:lvlText w:val="•"/>
      <w:lvlJc w:val="left"/>
      <w:pPr>
        <w:ind w:left="5441" w:hanging="327"/>
      </w:pPr>
      <w:rPr>
        <w:rFonts w:hint="default"/>
        <w:lang w:val="pt-PT" w:eastAsia="en-US" w:bidi="ar-SA"/>
      </w:rPr>
    </w:lvl>
    <w:lvl w:ilvl="7" w:tplc="0CB27F14">
      <w:numFmt w:val="bullet"/>
      <w:lvlText w:val="•"/>
      <w:lvlJc w:val="left"/>
      <w:pPr>
        <w:ind w:left="6312" w:hanging="327"/>
      </w:pPr>
      <w:rPr>
        <w:rFonts w:hint="default"/>
        <w:lang w:val="pt-PT" w:eastAsia="en-US" w:bidi="ar-SA"/>
      </w:rPr>
    </w:lvl>
    <w:lvl w:ilvl="8" w:tplc="95405F7C">
      <w:numFmt w:val="bullet"/>
      <w:lvlText w:val="•"/>
      <w:lvlJc w:val="left"/>
      <w:pPr>
        <w:ind w:left="7182" w:hanging="327"/>
      </w:pPr>
      <w:rPr>
        <w:rFonts w:hint="default"/>
        <w:lang w:val="pt-PT" w:eastAsia="en-US" w:bidi="ar-SA"/>
      </w:rPr>
    </w:lvl>
  </w:abstractNum>
  <w:abstractNum w:abstractNumId="5" w15:restartNumberingAfterBreak="0">
    <w:nsid w:val="717A25D2"/>
    <w:multiLevelType w:val="hybridMultilevel"/>
    <w:tmpl w:val="538C9BDA"/>
    <w:lvl w:ilvl="0" w:tplc="8668ABDA">
      <w:start w:val="1"/>
      <w:numFmt w:val="decimal"/>
      <w:lvlText w:val="%1."/>
      <w:lvlJc w:val="left"/>
      <w:pPr>
        <w:ind w:left="222" w:hanging="32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789C807E">
      <w:numFmt w:val="bullet"/>
      <w:lvlText w:val="•"/>
      <w:lvlJc w:val="left"/>
      <w:pPr>
        <w:ind w:left="1090" w:hanging="327"/>
      </w:pPr>
      <w:rPr>
        <w:rFonts w:hint="default"/>
        <w:lang w:val="pt-PT" w:eastAsia="en-US" w:bidi="ar-SA"/>
      </w:rPr>
    </w:lvl>
    <w:lvl w:ilvl="2" w:tplc="F3AC9134">
      <w:numFmt w:val="bullet"/>
      <w:lvlText w:val="•"/>
      <w:lvlJc w:val="left"/>
      <w:pPr>
        <w:ind w:left="1960" w:hanging="327"/>
      </w:pPr>
      <w:rPr>
        <w:rFonts w:hint="default"/>
        <w:lang w:val="pt-PT" w:eastAsia="en-US" w:bidi="ar-SA"/>
      </w:rPr>
    </w:lvl>
    <w:lvl w:ilvl="3" w:tplc="F4B43DAE">
      <w:numFmt w:val="bullet"/>
      <w:lvlText w:val="•"/>
      <w:lvlJc w:val="left"/>
      <w:pPr>
        <w:ind w:left="2830" w:hanging="327"/>
      </w:pPr>
      <w:rPr>
        <w:rFonts w:hint="default"/>
        <w:lang w:val="pt-PT" w:eastAsia="en-US" w:bidi="ar-SA"/>
      </w:rPr>
    </w:lvl>
    <w:lvl w:ilvl="4" w:tplc="D17887C0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5" w:tplc="5D46E2EA">
      <w:numFmt w:val="bullet"/>
      <w:lvlText w:val="•"/>
      <w:lvlJc w:val="left"/>
      <w:pPr>
        <w:ind w:left="4571" w:hanging="327"/>
      </w:pPr>
      <w:rPr>
        <w:rFonts w:hint="default"/>
        <w:lang w:val="pt-PT" w:eastAsia="en-US" w:bidi="ar-SA"/>
      </w:rPr>
    </w:lvl>
    <w:lvl w:ilvl="6" w:tplc="DBCE1B8C">
      <w:numFmt w:val="bullet"/>
      <w:lvlText w:val="•"/>
      <w:lvlJc w:val="left"/>
      <w:pPr>
        <w:ind w:left="5441" w:hanging="327"/>
      </w:pPr>
      <w:rPr>
        <w:rFonts w:hint="default"/>
        <w:lang w:val="pt-PT" w:eastAsia="en-US" w:bidi="ar-SA"/>
      </w:rPr>
    </w:lvl>
    <w:lvl w:ilvl="7" w:tplc="0CB27F14">
      <w:numFmt w:val="bullet"/>
      <w:lvlText w:val="•"/>
      <w:lvlJc w:val="left"/>
      <w:pPr>
        <w:ind w:left="6312" w:hanging="327"/>
      </w:pPr>
      <w:rPr>
        <w:rFonts w:hint="default"/>
        <w:lang w:val="pt-PT" w:eastAsia="en-US" w:bidi="ar-SA"/>
      </w:rPr>
    </w:lvl>
    <w:lvl w:ilvl="8" w:tplc="95405F7C">
      <w:numFmt w:val="bullet"/>
      <w:lvlText w:val="•"/>
      <w:lvlJc w:val="left"/>
      <w:pPr>
        <w:ind w:left="7182" w:hanging="327"/>
      </w:pPr>
      <w:rPr>
        <w:rFonts w:hint="default"/>
        <w:lang w:val="pt-PT" w:eastAsia="en-US" w:bidi="ar-SA"/>
      </w:rPr>
    </w:lvl>
  </w:abstractNum>
  <w:abstractNum w:abstractNumId="6" w15:restartNumberingAfterBreak="0">
    <w:nsid w:val="7AAC79BB"/>
    <w:multiLevelType w:val="multilevel"/>
    <w:tmpl w:val="02C0D748"/>
    <w:lvl w:ilvl="0">
      <w:start w:val="1"/>
      <w:numFmt w:val="decimal"/>
      <w:lvlText w:val="%1.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3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79" w:hanging="257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5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7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6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1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47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25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9E"/>
    <w:rsid w:val="00090B9A"/>
    <w:rsid w:val="00162D1B"/>
    <w:rsid w:val="00175EC9"/>
    <w:rsid w:val="00197E19"/>
    <w:rsid w:val="001D78D4"/>
    <w:rsid w:val="0020482F"/>
    <w:rsid w:val="00245DDC"/>
    <w:rsid w:val="00250212"/>
    <w:rsid w:val="002648D6"/>
    <w:rsid w:val="0028580A"/>
    <w:rsid w:val="002F14D5"/>
    <w:rsid w:val="003B203B"/>
    <w:rsid w:val="003F1E6F"/>
    <w:rsid w:val="0047410D"/>
    <w:rsid w:val="004C12C6"/>
    <w:rsid w:val="004C3458"/>
    <w:rsid w:val="004D17B2"/>
    <w:rsid w:val="00513796"/>
    <w:rsid w:val="005B3807"/>
    <w:rsid w:val="005F71E1"/>
    <w:rsid w:val="007B6081"/>
    <w:rsid w:val="00822E30"/>
    <w:rsid w:val="0084075F"/>
    <w:rsid w:val="008E1DCF"/>
    <w:rsid w:val="00941773"/>
    <w:rsid w:val="00957006"/>
    <w:rsid w:val="009B4B56"/>
    <w:rsid w:val="00A02DFC"/>
    <w:rsid w:val="00A07FD7"/>
    <w:rsid w:val="00A66269"/>
    <w:rsid w:val="00B43F9E"/>
    <w:rsid w:val="00B6574E"/>
    <w:rsid w:val="00BD3644"/>
    <w:rsid w:val="00BD6189"/>
    <w:rsid w:val="00C16F69"/>
    <w:rsid w:val="00D538D9"/>
    <w:rsid w:val="00D67CC2"/>
    <w:rsid w:val="00E230CD"/>
    <w:rsid w:val="00E3433F"/>
    <w:rsid w:val="00EF66D9"/>
    <w:rsid w:val="00F716F2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A788C"/>
  <w15:docId w15:val="{9791B4B6-421D-4542-9840-56837D9E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7E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E1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7E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7E19"/>
    <w:rPr>
      <w:rFonts w:ascii="Arial MT" w:eastAsia="Arial MT" w:hAnsi="Arial MT" w:cs="Arial MT"/>
      <w:lang w:val="pt-PT"/>
    </w:rPr>
  </w:style>
  <w:style w:type="character" w:customStyle="1" w:styleId="uv3um">
    <w:name w:val="uv3um"/>
    <w:basedOn w:val="Fontepargpadro"/>
    <w:rsid w:val="00197E19"/>
  </w:style>
  <w:style w:type="character" w:styleId="Hyperlink">
    <w:name w:val="Hyperlink"/>
    <w:basedOn w:val="Fontepargpadro"/>
    <w:uiPriority w:val="99"/>
    <w:unhideWhenUsed/>
    <w:rsid w:val="00E3433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F1E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17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5700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1788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kimcc</dc:creator>
  <cp:lastModifiedBy>Usuário</cp:lastModifiedBy>
  <cp:revision>2</cp:revision>
  <dcterms:created xsi:type="dcterms:W3CDTF">2025-10-08T21:11:00Z</dcterms:created>
  <dcterms:modified xsi:type="dcterms:W3CDTF">2025-10-08T21:11:00Z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para Microsoft 365</vt:lpwstr>
  </property>
</Properties>
</file>